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015F" w:rsidRDefault="0064015F" w:rsidP="0064015F">
      <w:pPr>
        <w:pBdr>
          <w:bottom w:val="single" w:sz="4" w:space="1" w:color="auto"/>
        </w:pBdr>
        <w:rPr>
          <w:b/>
          <w:sz w:val="28"/>
          <w:szCs w:val="28"/>
        </w:rPr>
      </w:pPr>
    </w:p>
    <w:p w:rsidR="0064015F" w:rsidRPr="00222C91" w:rsidRDefault="0064015F" w:rsidP="0064015F">
      <w:pPr>
        <w:pBdr>
          <w:bottom w:val="single" w:sz="4" w:space="1" w:color="auto"/>
        </w:pBdr>
        <w:rPr>
          <w:b/>
          <w:sz w:val="28"/>
          <w:szCs w:val="28"/>
        </w:rPr>
      </w:pPr>
      <w:r w:rsidRPr="00222C91">
        <w:rPr>
          <w:b/>
          <w:sz w:val="28"/>
          <w:szCs w:val="28"/>
        </w:rPr>
        <w:t>Course Outline</w:t>
      </w:r>
    </w:p>
    <w:p w:rsidR="00F37F69" w:rsidRDefault="00F37F69" w:rsidP="00E03D81">
      <w:pPr>
        <w:spacing w:line="276" w:lineRule="auto"/>
        <w:ind w:left="567" w:hanging="567"/>
        <w:rPr>
          <w:b/>
        </w:rPr>
      </w:pPr>
    </w:p>
    <w:p w:rsidR="00E03D81" w:rsidRDefault="00E03D81" w:rsidP="00E03D81">
      <w:pPr>
        <w:spacing w:line="276" w:lineRule="auto"/>
        <w:ind w:left="567" w:hanging="567"/>
        <w:rPr>
          <w:bCs/>
        </w:rPr>
      </w:pPr>
      <w:r w:rsidRPr="00222C91">
        <w:rPr>
          <w:b/>
        </w:rPr>
        <w:t>Schedule:</w:t>
      </w:r>
      <w:r w:rsidRPr="00222C91">
        <w:rPr>
          <w:bCs/>
        </w:rPr>
        <w:t xml:space="preserve"> Semester 1 period 1</w:t>
      </w:r>
    </w:p>
    <w:p w:rsidR="00E03D81" w:rsidRPr="00222C91" w:rsidRDefault="00E03D81" w:rsidP="00E03D81">
      <w:pPr>
        <w:spacing w:line="276" w:lineRule="auto"/>
        <w:ind w:left="567" w:hanging="567"/>
        <w:rPr>
          <w:bCs/>
        </w:rPr>
      </w:pPr>
      <w:r>
        <w:rPr>
          <w:b/>
        </w:rPr>
        <w:t>Teacher Contact:</w:t>
      </w:r>
      <w:r>
        <w:rPr>
          <w:bCs/>
        </w:rPr>
        <w:t xml:space="preserve"> </w:t>
      </w:r>
      <w:r w:rsidRPr="007E26F6">
        <w:rPr>
          <w:bCs/>
        </w:rPr>
        <w:t>Marie-Eve Owen, room 14</w:t>
      </w:r>
      <w:r>
        <w:rPr>
          <w:bCs/>
        </w:rPr>
        <w:t>1</w:t>
      </w:r>
      <w:r w:rsidRPr="007E26F6">
        <w:rPr>
          <w:bCs/>
        </w:rPr>
        <w:t>,</w:t>
      </w:r>
      <w:r>
        <w:rPr>
          <w:b/>
        </w:rPr>
        <w:t xml:space="preserve"> </w:t>
      </w:r>
      <w:r w:rsidRPr="00222C91">
        <w:rPr>
          <w:bCs/>
        </w:rPr>
        <w:t xml:space="preserve"> </w:t>
      </w:r>
      <w:hyperlink r:id="rId7" w:history="1">
        <w:r w:rsidRPr="00222C91">
          <w:rPr>
            <w:rStyle w:val="Hyperlink"/>
            <w:bCs/>
          </w:rPr>
          <w:t>marie-eve.owen@yesnet.yk.ca</w:t>
        </w:r>
      </w:hyperlink>
    </w:p>
    <w:p w:rsidR="00E03D81" w:rsidRPr="00222C91" w:rsidRDefault="00E03D81" w:rsidP="00E03D81">
      <w:pPr>
        <w:spacing w:line="276" w:lineRule="auto"/>
        <w:ind w:left="567" w:hanging="567"/>
      </w:pPr>
      <w:r w:rsidRPr="00222C91">
        <w:rPr>
          <w:b/>
          <w:bCs/>
        </w:rPr>
        <w:t xml:space="preserve">Website: </w:t>
      </w:r>
      <w:r w:rsidRPr="00222C91">
        <w:rPr>
          <w:color w:val="0000FF"/>
        </w:rPr>
        <w:t xml:space="preserve">www.m-eowen.weebly.com </w:t>
      </w:r>
      <w:r w:rsidRPr="00222C91">
        <w:t xml:space="preserve">(due dates, answer keys, videos) </w:t>
      </w:r>
    </w:p>
    <w:p w:rsidR="00E03D81" w:rsidRPr="00222C91" w:rsidRDefault="00E03D81" w:rsidP="00E03D81">
      <w:pPr>
        <w:spacing w:line="276" w:lineRule="auto"/>
        <w:ind w:left="567" w:hanging="567"/>
      </w:pPr>
      <w:r w:rsidRPr="00222C91">
        <w:rPr>
          <w:b/>
          <w:bCs/>
        </w:rPr>
        <w:t xml:space="preserve">Textbooks: </w:t>
      </w:r>
      <w:r w:rsidRPr="00222C91">
        <w:t xml:space="preserve">Chemistry 11 Workbook (Hebden), Essential Experiments in Chemistry (Morrison, Scodellaro) </w:t>
      </w:r>
    </w:p>
    <w:p w:rsidR="00E03D81" w:rsidRPr="00222C91" w:rsidRDefault="00E03D81" w:rsidP="00E03D81">
      <w:pPr>
        <w:spacing w:line="276" w:lineRule="auto"/>
        <w:ind w:left="567" w:hanging="567"/>
      </w:pPr>
      <w:r w:rsidRPr="00222C91">
        <w:rPr>
          <w:b/>
          <w:bCs/>
        </w:rPr>
        <w:t xml:space="preserve">Supplies: </w:t>
      </w:r>
      <w:r w:rsidRPr="00222C91">
        <w:t xml:space="preserve">A binder, lined paper, graph paper, pencil, pen, eraser, ruler, scientific calculator </w:t>
      </w:r>
    </w:p>
    <w:p w:rsidR="00E03D81" w:rsidRPr="00222C91" w:rsidRDefault="00E03D81" w:rsidP="00E03D81">
      <w:pPr>
        <w:spacing w:line="276" w:lineRule="auto"/>
        <w:ind w:left="567" w:hanging="567"/>
      </w:pPr>
      <w:r w:rsidRPr="00222C91">
        <w:rPr>
          <w:b/>
          <w:bCs/>
        </w:rPr>
        <w:t xml:space="preserve">Recommended: </w:t>
      </w:r>
      <w:r w:rsidRPr="00222C91">
        <w:t>Mastery of Pre-calculus &amp; Science 10</w:t>
      </w:r>
    </w:p>
    <w:p w:rsidR="00E03D81" w:rsidRPr="00222C91" w:rsidRDefault="00E03D81" w:rsidP="00E03D81">
      <w:pPr>
        <w:spacing w:line="276" w:lineRule="auto"/>
      </w:pPr>
      <w:r w:rsidRPr="00222C91">
        <w:rPr>
          <w:b/>
          <w:bCs/>
        </w:rPr>
        <w:t xml:space="preserve">Student Behaviour: </w:t>
      </w:r>
      <w:r w:rsidRPr="00222C91">
        <w:t>Follow laboratory safety rules, be responsible for any missed material, show respect.</w:t>
      </w:r>
    </w:p>
    <w:p w:rsidR="00E03D81" w:rsidRDefault="00E03D81" w:rsidP="00E03D81">
      <w:pPr>
        <w:rPr>
          <w:b/>
          <w:bCs/>
        </w:rPr>
      </w:pPr>
    </w:p>
    <w:p w:rsidR="00E03D81" w:rsidRDefault="00E03D81" w:rsidP="00E03D81">
      <w:pPr>
        <w:rPr>
          <w:b/>
          <w:bCs/>
        </w:rPr>
      </w:pPr>
      <w:r>
        <w:rPr>
          <w:b/>
          <w:bCs/>
        </w:rPr>
        <w:t xml:space="preserve">Course description: </w:t>
      </w:r>
      <w:r>
        <w:t>Math skills are used in Stoichiometry and dimensional analysis problems in Chemistry 11. Students will learn concepts pertaining to matter, the mole concept, chemical reactions, solubility and organic chemistry. They will analyze patterns and relationships in chemical processes and naming. They will also practice precise and accurate unit measurement and conversion using the mole concept in stoichiometric calculations. Students will evaluate how organic structures and soluble compounds affect our world with a First Nations perspective.</w:t>
      </w:r>
    </w:p>
    <w:p w:rsidR="00E03D81" w:rsidRDefault="00E03D81" w:rsidP="00E03D81">
      <w:pPr>
        <w:ind w:left="567" w:hanging="567"/>
        <w:rPr>
          <w:b/>
          <w:bCs/>
        </w:rPr>
      </w:pPr>
    </w:p>
    <w:p w:rsidR="00E03D81" w:rsidRPr="00222C91" w:rsidRDefault="00E03D81" w:rsidP="00E03D81">
      <w:pPr>
        <w:ind w:left="567" w:hanging="567"/>
        <w:rPr>
          <w:b/>
          <w:bCs/>
        </w:rPr>
      </w:pPr>
      <w:r>
        <w:rPr>
          <w:b/>
          <w:bCs/>
        </w:rPr>
        <w:t xml:space="preserve">Assessment and </w:t>
      </w:r>
      <w:r w:rsidRPr="00222C91">
        <w:rPr>
          <w:b/>
          <w:bCs/>
        </w:rPr>
        <w:t xml:space="preserve">Evaluation: </w:t>
      </w:r>
    </w:p>
    <w:p w:rsidR="00E03D81" w:rsidRPr="00222C91" w:rsidRDefault="00E03D81" w:rsidP="00E03D81">
      <w:r w:rsidRPr="00222C91">
        <w:t>Demonstrate a proficient understanding of the curricular content and the ability to perform the curricular competencies. Absence during assessment will result in a zero unless a parent or guardian contacts me and an alternative date is set outside regular class hours. Some grade penalty may apply. Plagiarism and cheating will result in an automatic zero without opportunity to re-do.</w:t>
      </w:r>
    </w:p>
    <w:p w:rsidR="00E03D81" w:rsidRPr="00222C91" w:rsidRDefault="00E03D81" w:rsidP="00E03D81">
      <w:pPr>
        <w:pStyle w:val="ListParagraph"/>
        <w:numPr>
          <w:ilvl w:val="0"/>
          <w:numId w:val="7"/>
        </w:numPr>
        <w:ind w:left="910" w:hanging="567"/>
      </w:pPr>
      <w:r w:rsidRPr="00222C91">
        <w:t xml:space="preserve">10 Quizzes </w:t>
      </w:r>
      <w:r w:rsidRPr="00222C91">
        <w:tab/>
      </w:r>
      <w:r w:rsidRPr="00222C91">
        <w:tab/>
      </w:r>
      <w:r w:rsidRPr="00222C91">
        <w:tab/>
      </w:r>
      <w:r w:rsidRPr="00222C91">
        <w:tab/>
      </w:r>
      <w:r w:rsidRPr="00222C91">
        <w:tab/>
      </w:r>
      <w:r w:rsidRPr="00222C91">
        <w:tab/>
      </w:r>
      <w:r w:rsidRPr="00222C91">
        <w:tab/>
        <w:t xml:space="preserve">10% </w:t>
      </w:r>
    </w:p>
    <w:p w:rsidR="00E03D81" w:rsidRPr="00222C91" w:rsidRDefault="00E03D81" w:rsidP="00E03D81">
      <w:pPr>
        <w:pStyle w:val="ListParagraph"/>
        <w:numPr>
          <w:ilvl w:val="0"/>
          <w:numId w:val="7"/>
        </w:numPr>
        <w:ind w:left="910" w:hanging="567"/>
      </w:pPr>
      <w:r w:rsidRPr="00222C91">
        <w:t xml:space="preserve">9 Tests </w:t>
      </w:r>
      <w:r w:rsidRPr="00222C91">
        <w:tab/>
      </w:r>
      <w:r w:rsidRPr="00222C91">
        <w:tab/>
      </w:r>
      <w:r w:rsidRPr="00222C91">
        <w:tab/>
      </w:r>
      <w:r w:rsidRPr="00222C91">
        <w:tab/>
      </w:r>
      <w:r w:rsidRPr="00222C91">
        <w:tab/>
      </w:r>
      <w:r w:rsidRPr="00222C91">
        <w:tab/>
      </w:r>
      <w:r w:rsidRPr="00222C91">
        <w:tab/>
        <w:t xml:space="preserve">45% </w:t>
      </w:r>
    </w:p>
    <w:p w:rsidR="00E03D81" w:rsidRPr="00222C91" w:rsidRDefault="00E03D81" w:rsidP="00E03D81">
      <w:pPr>
        <w:pStyle w:val="ListParagraph"/>
        <w:numPr>
          <w:ilvl w:val="0"/>
          <w:numId w:val="7"/>
        </w:numPr>
        <w:ind w:left="910" w:hanging="567"/>
      </w:pPr>
      <w:r w:rsidRPr="00222C91">
        <w:t xml:space="preserve">3 Projects/assignments/labs </w:t>
      </w:r>
      <w:r w:rsidRPr="00222C91">
        <w:tab/>
      </w:r>
      <w:r w:rsidRPr="00222C91">
        <w:tab/>
      </w:r>
      <w:r w:rsidRPr="00222C91">
        <w:tab/>
      </w:r>
      <w:r w:rsidRPr="00222C91">
        <w:tab/>
        <w:t xml:space="preserve">30% </w:t>
      </w:r>
    </w:p>
    <w:p w:rsidR="00E03D81" w:rsidRPr="00222C91" w:rsidRDefault="00E03D81" w:rsidP="00E03D81">
      <w:pPr>
        <w:pStyle w:val="ListParagraph"/>
        <w:numPr>
          <w:ilvl w:val="0"/>
          <w:numId w:val="7"/>
        </w:numPr>
        <w:ind w:left="910" w:hanging="567"/>
      </w:pPr>
      <w:r w:rsidRPr="00222C91">
        <w:t xml:space="preserve">Final Exam </w:t>
      </w:r>
      <w:r w:rsidRPr="00222C91">
        <w:tab/>
      </w:r>
      <w:r w:rsidRPr="00222C91">
        <w:tab/>
      </w:r>
      <w:r w:rsidRPr="00222C91">
        <w:tab/>
      </w:r>
      <w:r w:rsidRPr="00222C91">
        <w:tab/>
      </w:r>
      <w:r w:rsidRPr="00222C91">
        <w:tab/>
      </w:r>
      <w:r w:rsidRPr="00222C91">
        <w:tab/>
      </w:r>
      <w:r w:rsidRPr="00222C91">
        <w:tab/>
        <w:t xml:space="preserve">15% </w:t>
      </w:r>
    </w:p>
    <w:p w:rsidR="00E03D81" w:rsidRPr="00222C91" w:rsidRDefault="00E03D81" w:rsidP="00E03D81">
      <w:pPr>
        <w:ind w:left="567" w:hanging="567"/>
        <w:rPr>
          <w:b/>
          <w:bCs/>
          <w:u w:val="single"/>
        </w:rPr>
      </w:pPr>
    </w:p>
    <w:p w:rsidR="00E03D81" w:rsidRPr="00222C91" w:rsidRDefault="00F37F69" w:rsidP="00E03D81">
      <w:pPr>
        <w:rPr>
          <w:b/>
          <w:bCs/>
        </w:rPr>
      </w:pPr>
      <w:r w:rsidRPr="00F37F69">
        <w:rPr>
          <w:b/>
          <w:bCs/>
        </w:rPr>
        <w:t>Learning Schedule:</w:t>
      </w:r>
      <w:r w:rsidR="00E03D81" w:rsidRPr="00222C91">
        <w:rPr>
          <w:b/>
          <w:bCs/>
        </w:rPr>
        <w:tab/>
      </w:r>
      <w:r w:rsidR="00E03D81" w:rsidRPr="00222C91">
        <w:rPr>
          <w:b/>
          <w:bCs/>
        </w:rPr>
        <w:tab/>
      </w:r>
      <w:r w:rsidR="00E03D81" w:rsidRPr="00222C91">
        <w:rPr>
          <w:b/>
          <w:bCs/>
        </w:rPr>
        <w:tab/>
      </w:r>
      <w:r w:rsidR="00E03D81">
        <w:rPr>
          <w:b/>
          <w:bCs/>
        </w:rPr>
        <w:tab/>
      </w:r>
      <w:r w:rsidR="00E03D81">
        <w:rPr>
          <w:b/>
          <w:bCs/>
        </w:rPr>
        <w:tab/>
      </w:r>
      <w:r w:rsidR="00E03D81">
        <w:rPr>
          <w:b/>
          <w:bCs/>
        </w:rPr>
        <w:tab/>
      </w:r>
      <w:r w:rsidR="00E03D81">
        <w:rPr>
          <w:b/>
          <w:bCs/>
        </w:rPr>
        <w:tab/>
      </w:r>
      <w:r w:rsidR="00E03D81" w:rsidRPr="00222C91">
        <w:rPr>
          <w:b/>
        </w:rPr>
        <w:t>Resource:</w:t>
      </w:r>
      <w:r w:rsidR="00E03D81" w:rsidRPr="00222C91">
        <w:rPr>
          <w:bCs/>
        </w:rPr>
        <w:t xml:space="preserve">  Hebden, Chemistry 11 </w:t>
      </w:r>
    </w:p>
    <w:p w:rsidR="00E03D81" w:rsidRPr="00222C91" w:rsidRDefault="00E03D81" w:rsidP="00E03D81">
      <w:pPr>
        <w:pStyle w:val="ListParagraph"/>
        <w:numPr>
          <w:ilvl w:val="0"/>
          <w:numId w:val="10"/>
        </w:numPr>
        <w:ind w:left="672"/>
        <w:rPr>
          <w:bCs/>
        </w:rPr>
      </w:pPr>
      <w:r w:rsidRPr="00222C91">
        <w:rPr>
          <w:bCs/>
        </w:rPr>
        <w:t>Safety in the Chemical Laboratory</w:t>
      </w:r>
      <w:r w:rsidRPr="00222C91">
        <w:rPr>
          <w:bCs/>
        </w:rPr>
        <w:tab/>
      </w:r>
      <w:r w:rsidRPr="00222C91">
        <w:rPr>
          <w:bCs/>
        </w:rPr>
        <w:tab/>
      </w:r>
      <w:r w:rsidRPr="00222C91">
        <w:rPr>
          <w:bCs/>
        </w:rPr>
        <w:tab/>
      </w:r>
      <w:r w:rsidRPr="00222C91">
        <w:rPr>
          <w:bCs/>
        </w:rPr>
        <w:tab/>
        <w:t>Unit 1</w:t>
      </w:r>
      <w:r w:rsidRPr="00222C91">
        <w:rPr>
          <w:bCs/>
        </w:rPr>
        <w:tab/>
      </w:r>
      <w:r w:rsidRPr="00222C91">
        <w:rPr>
          <w:bCs/>
        </w:rPr>
        <w:tab/>
        <w:t>2 days</w:t>
      </w:r>
    </w:p>
    <w:p w:rsidR="00E03D81" w:rsidRPr="00222C91" w:rsidRDefault="00E03D81" w:rsidP="00E03D81">
      <w:pPr>
        <w:pStyle w:val="ListParagraph"/>
        <w:numPr>
          <w:ilvl w:val="0"/>
          <w:numId w:val="10"/>
        </w:numPr>
        <w:ind w:left="672"/>
        <w:rPr>
          <w:bCs/>
        </w:rPr>
      </w:pPr>
      <w:r w:rsidRPr="00222C91">
        <w:rPr>
          <w:bCs/>
        </w:rPr>
        <w:t>Introduction to Chemistry</w:t>
      </w:r>
      <w:r w:rsidRPr="00222C91">
        <w:rPr>
          <w:bCs/>
        </w:rPr>
        <w:tab/>
      </w:r>
      <w:r w:rsidRPr="00222C91">
        <w:rPr>
          <w:bCs/>
        </w:rPr>
        <w:tab/>
      </w:r>
      <w:r w:rsidRPr="00222C91">
        <w:rPr>
          <w:bCs/>
        </w:rPr>
        <w:tab/>
      </w:r>
      <w:r w:rsidRPr="00222C91">
        <w:rPr>
          <w:bCs/>
        </w:rPr>
        <w:tab/>
      </w:r>
      <w:r w:rsidRPr="00222C91">
        <w:rPr>
          <w:bCs/>
        </w:rPr>
        <w:tab/>
        <w:t>Unit 2</w:t>
      </w:r>
      <w:r w:rsidRPr="00222C91">
        <w:rPr>
          <w:bCs/>
        </w:rPr>
        <w:tab/>
      </w:r>
      <w:r w:rsidRPr="00222C91">
        <w:rPr>
          <w:bCs/>
        </w:rPr>
        <w:tab/>
        <w:t>2 weeks</w:t>
      </w:r>
    </w:p>
    <w:p w:rsidR="00E03D81" w:rsidRPr="00222C91" w:rsidRDefault="00E03D81" w:rsidP="00E03D81">
      <w:pPr>
        <w:pStyle w:val="ListParagraph"/>
        <w:numPr>
          <w:ilvl w:val="0"/>
          <w:numId w:val="10"/>
        </w:numPr>
        <w:ind w:left="672"/>
        <w:rPr>
          <w:bCs/>
          <w:color w:val="282828"/>
        </w:rPr>
      </w:pPr>
      <w:r w:rsidRPr="00222C91">
        <w:rPr>
          <w:bCs/>
        </w:rPr>
        <w:t xml:space="preserve">Physical Properties and Physical Changes of Substances </w:t>
      </w:r>
      <w:r w:rsidRPr="00222C91">
        <w:rPr>
          <w:bCs/>
        </w:rPr>
        <w:tab/>
      </w:r>
      <w:r w:rsidRPr="00222C91">
        <w:rPr>
          <w:bCs/>
          <w:color w:val="282828"/>
        </w:rPr>
        <w:t>Unit 3</w:t>
      </w:r>
      <w:r w:rsidRPr="00222C91">
        <w:rPr>
          <w:bCs/>
          <w:color w:val="282828"/>
        </w:rPr>
        <w:tab/>
      </w:r>
      <w:r w:rsidRPr="00222C91">
        <w:rPr>
          <w:bCs/>
          <w:color w:val="282828"/>
        </w:rPr>
        <w:tab/>
        <w:t>1 week</w:t>
      </w:r>
    </w:p>
    <w:p w:rsidR="00E03D81" w:rsidRPr="00222C91" w:rsidRDefault="00E03D81" w:rsidP="00E03D81">
      <w:pPr>
        <w:pStyle w:val="ListParagraph"/>
        <w:numPr>
          <w:ilvl w:val="0"/>
          <w:numId w:val="10"/>
        </w:numPr>
        <w:ind w:left="672"/>
        <w:rPr>
          <w:bCs/>
          <w:color w:val="282828"/>
        </w:rPr>
      </w:pPr>
      <w:r w:rsidRPr="00222C91">
        <w:rPr>
          <w:bCs/>
        </w:rPr>
        <w:t xml:space="preserve">Inorganic Nomenclature </w:t>
      </w:r>
      <w:r w:rsidRPr="00222C91">
        <w:rPr>
          <w:bCs/>
        </w:rPr>
        <w:tab/>
      </w:r>
      <w:r w:rsidRPr="00222C91">
        <w:rPr>
          <w:bCs/>
        </w:rPr>
        <w:tab/>
      </w:r>
      <w:r w:rsidRPr="00222C91">
        <w:rPr>
          <w:bCs/>
        </w:rPr>
        <w:tab/>
      </w:r>
      <w:r w:rsidRPr="00222C91">
        <w:rPr>
          <w:bCs/>
        </w:rPr>
        <w:tab/>
      </w:r>
      <w:r w:rsidRPr="00222C91">
        <w:rPr>
          <w:bCs/>
        </w:rPr>
        <w:tab/>
      </w:r>
      <w:r w:rsidRPr="00222C91">
        <w:rPr>
          <w:bCs/>
          <w:color w:val="282828"/>
        </w:rPr>
        <w:t>Unit 4</w:t>
      </w:r>
      <w:r w:rsidRPr="00222C91">
        <w:rPr>
          <w:bCs/>
          <w:color w:val="282828"/>
        </w:rPr>
        <w:tab/>
      </w:r>
      <w:r w:rsidRPr="00222C91">
        <w:rPr>
          <w:bCs/>
          <w:color w:val="282828"/>
        </w:rPr>
        <w:tab/>
        <w:t>3 weeks</w:t>
      </w:r>
    </w:p>
    <w:p w:rsidR="00E03D81" w:rsidRPr="00222C91" w:rsidRDefault="00E03D81" w:rsidP="00E03D81">
      <w:pPr>
        <w:pStyle w:val="ListParagraph"/>
        <w:numPr>
          <w:ilvl w:val="0"/>
          <w:numId w:val="10"/>
        </w:numPr>
        <w:ind w:left="672"/>
        <w:rPr>
          <w:bCs/>
          <w:color w:val="282828"/>
        </w:rPr>
      </w:pPr>
      <w:r w:rsidRPr="00222C91">
        <w:rPr>
          <w:bCs/>
          <w:color w:val="282828"/>
        </w:rPr>
        <w:t>The Mole Concept</w:t>
      </w:r>
      <w:r w:rsidRPr="00222C91">
        <w:rPr>
          <w:bCs/>
          <w:color w:val="282828"/>
        </w:rPr>
        <w:tab/>
      </w:r>
      <w:r w:rsidRPr="00222C91">
        <w:rPr>
          <w:bCs/>
          <w:color w:val="282828"/>
        </w:rPr>
        <w:tab/>
      </w:r>
      <w:r w:rsidRPr="00222C91">
        <w:rPr>
          <w:bCs/>
          <w:color w:val="282828"/>
        </w:rPr>
        <w:tab/>
      </w:r>
      <w:r w:rsidRPr="00222C91">
        <w:rPr>
          <w:bCs/>
          <w:color w:val="282828"/>
        </w:rPr>
        <w:tab/>
      </w:r>
      <w:r w:rsidRPr="00222C91">
        <w:rPr>
          <w:bCs/>
          <w:color w:val="282828"/>
        </w:rPr>
        <w:tab/>
      </w:r>
      <w:r w:rsidRPr="00222C91">
        <w:rPr>
          <w:bCs/>
          <w:color w:val="282828"/>
        </w:rPr>
        <w:tab/>
        <w:t>Unit 5</w:t>
      </w:r>
      <w:r w:rsidRPr="00222C91">
        <w:rPr>
          <w:bCs/>
          <w:color w:val="282828"/>
        </w:rPr>
        <w:tab/>
      </w:r>
      <w:r w:rsidRPr="00222C91">
        <w:rPr>
          <w:bCs/>
          <w:color w:val="282828"/>
        </w:rPr>
        <w:tab/>
        <w:t>2 days</w:t>
      </w:r>
    </w:p>
    <w:p w:rsidR="00E03D81" w:rsidRPr="00222C91" w:rsidRDefault="00E03D81" w:rsidP="00E03D81">
      <w:pPr>
        <w:pStyle w:val="ListParagraph"/>
        <w:numPr>
          <w:ilvl w:val="0"/>
          <w:numId w:val="10"/>
        </w:numPr>
        <w:ind w:left="672"/>
        <w:rPr>
          <w:bCs/>
          <w:color w:val="282828"/>
        </w:rPr>
      </w:pPr>
      <w:r w:rsidRPr="00222C91">
        <w:rPr>
          <w:bCs/>
          <w:color w:val="282828"/>
        </w:rPr>
        <w:t>Chemical Reactions</w:t>
      </w:r>
      <w:r w:rsidRPr="00222C91">
        <w:rPr>
          <w:bCs/>
          <w:color w:val="282828"/>
        </w:rPr>
        <w:tab/>
      </w:r>
      <w:r w:rsidRPr="00222C91">
        <w:rPr>
          <w:bCs/>
          <w:color w:val="282828"/>
        </w:rPr>
        <w:tab/>
      </w:r>
      <w:r w:rsidRPr="00222C91">
        <w:rPr>
          <w:bCs/>
          <w:color w:val="282828"/>
        </w:rPr>
        <w:tab/>
      </w:r>
      <w:r w:rsidRPr="00222C91">
        <w:rPr>
          <w:bCs/>
          <w:color w:val="282828"/>
        </w:rPr>
        <w:tab/>
      </w:r>
      <w:r w:rsidRPr="00222C91">
        <w:rPr>
          <w:bCs/>
          <w:color w:val="282828"/>
        </w:rPr>
        <w:tab/>
      </w:r>
      <w:r w:rsidRPr="00222C91">
        <w:rPr>
          <w:bCs/>
          <w:color w:val="282828"/>
        </w:rPr>
        <w:tab/>
        <w:t>Unit 6</w:t>
      </w:r>
      <w:r w:rsidRPr="00222C91">
        <w:rPr>
          <w:bCs/>
          <w:color w:val="282828"/>
        </w:rPr>
        <w:tab/>
      </w:r>
      <w:r w:rsidRPr="00222C91">
        <w:rPr>
          <w:bCs/>
          <w:color w:val="282828"/>
        </w:rPr>
        <w:tab/>
        <w:t>3 weeks</w:t>
      </w:r>
    </w:p>
    <w:p w:rsidR="00E03D81" w:rsidRPr="00222C91" w:rsidRDefault="00E03D81" w:rsidP="00E03D81">
      <w:pPr>
        <w:pStyle w:val="ListParagraph"/>
        <w:numPr>
          <w:ilvl w:val="0"/>
          <w:numId w:val="10"/>
        </w:numPr>
        <w:ind w:left="672"/>
        <w:rPr>
          <w:bCs/>
          <w:color w:val="282828"/>
        </w:rPr>
      </w:pPr>
      <w:r w:rsidRPr="00222C91">
        <w:rPr>
          <w:bCs/>
        </w:rPr>
        <w:t xml:space="preserve">Calculations Involving Reactions (Stoichiometry) </w:t>
      </w:r>
      <w:r w:rsidRPr="00222C91">
        <w:rPr>
          <w:bCs/>
        </w:rPr>
        <w:tab/>
      </w:r>
      <w:r w:rsidRPr="00222C91">
        <w:rPr>
          <w:bCs/>
        </w:rPr>
        <w:tab/>
      </w:r>
      <w:r w:rsidRPr="00222C91">
        <w:rPr>
          <w:bCs/>
          <w:color w:val="282828"/>
        </w:rPr>
        <w:t>Unit 7</w:t>
      </w:r>
      <w:r w:rsidRPr="00222C91">
        <w:rPr>
          <w:bCs/>
          <w:color w:val="282828"/>
        </w:rPr>
        <w:tab/>
      </w:r>
      <w:r w:rsidRPr="00222C91">
        <w:rPr>
          <w:bCs/>
          <w:color w:val="282828"/>
        </w:rPr>
        <w:tab/>
        <w:t>3 weeks</w:t>
      </w:r>
    </w:p>
    <w:p w:rsidR="00E03D81" w:rsidRPr="00222C91" w:rsidRDefault="00E03D81" w:rsidP="00E03D81">
      <w:pPr>
        <w:pStyle w:val="ListParagraph"/>
        <w:numPr>
          <w:ilvl w:val="0"/>
          <w:numId w:val="10"/>
        </w:numPr>
        <w:ind w:left="672"/>
        <w:rPr>
          <w:bCs/>
          <w:color w:val="282828"/>
        </w:rPr>
      </w:pPr>
      <w:r w:rsidRPr="00222C91">
        <w:rPr>
          <w:bCs/>
        </w:rPr>
        <w:t>Atoms and the Periodic Table</w:t>
      </w:r>
      <w:r w:rsidRPr="00222C91">
        <w:rPr>
          <w:bCs/>
        </w:rPr>
        <w:tab/>
      </w:r>
      <w:r w:rsidRPr="00222C91">
        <w:rPr>
          <w:bCs/>
        </w:rPr>
        <w:tab/>
      </w:r>
      <w:r w:rsidRPr="00222C91">
        <w:rPr>
          <w:bCs/>
        </w:rPr>
        <w:tab/>
      </w:r>
      <w:r w:rsidRPr="00222C91">
        <w:rPr>
          <w:bCs/>
        </w:rPr>
        <w:tab/>
      </w:r>
      <w:r w:rsidRPr="00222C91">
        <w:rPr>
          <w:bCs/>
        </w:rPr>
        <w:tab/>
      </w:r>
      <w:r w:rsidRPr="00222C91">
        <w:rPr>
          <w:bCs/>
          <w:color w:val="282828"/>
        </w:rPr>
        <w:t>Unit 8</w:t>
      </w:r>
      <w:r w:rsidRPr="00222C91">
        <w:rPr>
          <w:bCs/>
          <w:color w:val="282828"/>
        </w:rPr>
        <w:tab/>
      </w:r>
      <w:r w:rsidRPr="00222C91">
        <w:rPr>
          <w:bCs/>
          <w:color w:val="282828"/>
        </w:rPr>
        <w:tab/>
        <w:t>2 week</w:t>
      </w:r>
    </w:p>
    <w:p w:rsidR="00E03D81" w:rsidRPr="00222C91" w:rsidRDefault="00E03D81" w:rsidP="00E03D81">
      <w:pPr>
        <w:pStyle w:val="ListParagraph"/>
        <w:numPr>
          <w:ilvl w:val="0"/>
          <w:numId w:val="10"/>
        </w:numPr>
        <w:ind w:left="672"/>
        <w:rPr>
          <w:bCs/>
          <w:color w:val="282828"/>
        </w:rPr>
      </w:pPr>
      <w:r w:rsidRPr="00222C91">
        <w:rPr>
          <w:bCs/>
        </w:rPr>
        <w:t xml:space="preserve">Solution Chemistry </w:t>
      </w:r>
      <w:r w:rsidRPr="00222C91">
        <w:rPr>
          <w:bCs/>
        </w:rPr>
        <w:tab/>
      </w:r>
      <w:r w:rsidRPr="00222C91">
        <w:rPr>
          <w:bCs/>
        </w:rPr>
        <w:tab/>
      </w:r>
      <w:r w:rsidRPr="00222C91">
        <w:rPr>
          <w:bCs/>
        </w:rPr>
        <w:tab/>
      </w:r>
      <w:r w:rsidRPr="00222C91">
        <w:rPr>
          <w:bCs/>
        </w:rPr>
        <w:tab/>
      </w:r>
      <w:r w:rsidRPr="00222C91">
        <w:rPr>
          <w:bCs/>
        </w:rPr>
        <w:tab/>
      </w:r>
      <w:r w:rsidRPr="00222C91">
        <w:rPr>
          <w:bCs/>
        </w:rPr>
        <w:tab/>
      </w:r>
      <w:r w:rsidRPr="00222C91">
        <w:rPr>
          <w:bCs/>
          <w:color w:val="282828"/>
        </w:rPr>
        <w:t>Unit 9</w:t>
      </w:r>
      <w:r w:rsidRPr="00222C91">
        <w:rPr>
          <w:bCs/>
          <w:color w:val="282828"/>
        </w:rPr>
        <w:tab/>
      </w:r>
      <w:r w:rsidRPr="00222C91">
        <w:rPr>
          <w:bCs/>
          <w:color w:val="282828"/>
        </w:rPr>
        <w:tab/>
        <w:t>2 week</w:t>
      </w:r>
    </w:p>
    <w:p w:rsidR="00E03D81" w:rsidRPr="00222C91" w:rsidRDefault="00E03D81" w:rsidP="00E03D81">
      <w:pPr>
        <w:pStyle w:val="ListParagraph"/>
        <w:numPr>
          <w:ilvl w:val="0"/>
          <w:numId w:val="10"/>
        </w:numPr>
        <w:ind w:left="672"/>
        <w:rPr>
          <w:bCs/>
        </w:rPr>
      </w:pPr>
      <w:r w:rsidRPr="00222C91">
        <w:rPr>
          <w:bCs/>
        </w:rPr>
        <w:t xml:space="preserve">Organic Chemistry </w:t>
      </w:r>
      <w:r w:rsidRPr="00222C91">
        <w:rPr>
          <w:bCs/>
        </w:rPr>
        <w:tab/>
      </w:r>
      <w:r w:rsidRPr="00222C91">
        <w:rPr>
          <w:bCs/>
        </w:rPr>
        <w:tab/>
      </w:r>
      <w:r w:rsidRPr="00222C91">
        <w:rPr>
          <w:bCs/>
        </w:rPr>
        <w:tab/>
      </w:r>
      <w:r w:rsidRPr="00222C91">
        <w:rPr>
          <w:bCs/>
        </w:rPr>
        <w:tab/>
      </w:r>
      <w:r w:rsidRPr="00222C91">
        <w:rPr>
          <w:bCs/>
        </w:rPr>
        <w:tab/>
      </w:r>
      <w:r w:rsidRPr="00222C91">
        <w:rPr>
          <w:bCs/>
        </w:rPr>
        <w:tab/>
        <w:t xml:space="preserve">Unit 10 </w:t>
      </w:r>
      <w:r w:rsidRPr="00222C91">
        <w:rPr>
          <w:bCs/>
        </w:rPr>
        <w:tab/>
        <w:t>if time allows</w:t>
      </w:r>
    </w:p>
    <w:p w:rsidR="00E03D81" w:rsidRPr="00222C91" w:rsidRDefault="00E03D81" w:rsidP="00E03D81">
      <w:pPr>
        <w:pStyle w:val="ListParagraph"/>
        <w:numPr>
          <w:ilvl w:val="0"/>
          <w:numId w:val="10"/>
        </w:numPr>
        <w:ind w:left="672"/>
        <w:rPr>
          <w:bCs/>
        </w:rPr>
      </w:pPr>
      <w:r w:rsidRPr="00222C91">
        <w:rPr>
          <w:bCs/>
        </w:rPr>
        <w:t xml:space="preserve">Review: Final Exam </w:t>
      </w:r>
      <w:r w:rsidRPr="00222C91">
        <w:rPr>
          <w:bCs/>
        </w:rPr>
        <w:tab/>
      </w:r>
      <w:r w:rsidRPr="00222C91">
        <w:rPr>
          <w:bCs/>
        </w:rPr>
        <w:tab/>
      </w:r>
      <w:r w:rsidRPr="00222C91">
        <w:rPr>
          <w:bCs/>
        </w:rPr>
        <w:tab/>
      </w:r>
      <w:r w:rsidRPr="00222C91">
        <w:rPr>
          <w:bCs/>
        </w:rPr>
        <w:tab/>
      </w:r>
      <w:r w:rsidRPr="00222C91">
        <w:rPr>
          <w:bCs/>
        </w:rPr>
        <w:tab/>
      </w:r>
      <w:r w:rsidRPr="00222C91">
        <w:rPr>
          <w:bCs/>
        </w:rPr>
        <w:tab/>
      </w:r>
      <w:r w:rsidRPr="00222C91">
        <w:rPr>
          <w:bCs/>
        </w:rPr>
        <w:tab/>
      </w:r>
      <w:r w:rsidRPr="00222C91">
        <w:rPr>
          <w:bCs/>
        </w:rPr>
        <w:tab/>
        <w:t>2 weeks</w:t>
      </w:r>
    </w:p>
    <w:p w:rsidR="00E03D81" w:rsidRPr="00222C91" w:rsidRDefault="00E03D81" w:rsidP="00E03D81">
      <w:pPr>
        <w:rPr>
          <w:b/>
          <w:bCs/>
          <w:u w:val="single"/>
        </w:rPr>
      </w:pPr>
    </w:p>
    <w:p w:rsidR="00E03D81" w:rsidRPr="00222C91" w:rsidRDefault="00E03D81" w:rsidP="00E03D81">
      <w:pPr>
        <w:rPr>
          <w:b/>
        </w:rPr>
      </w:pPr>
      <w:r w:rsidRPr="00222C91">
        <w:rPr>
          <w:b/>
        </w:rPr>
        <w:t>Labs:</w:t>
      </w:r>
      <w:r w:rsidRPr="00222C91">
        <w:rPr>
          <w:b/>
        </w:rPr>
        <w:tab/>
      </w:r>
      <w:r w:rsidRPr="00222C91">
        <w:rPr>
          <w:b/>
        </w:rPr>
        <w:tab/>
      </w:r>
      <w:r w:rsidRPr="00222C91">
        <w:rPr>
          <w:b/>
        </w:rPr>
        <w:tab/>
      </w:r>
      <w:r w:rsidRPr="00222C91">
        <w:rPr>
          <w:b/>
        </w:rPr>
        <w:tab/>
      </w:r>
      <w:r w:rsidRPr="00222C91">
        <w:rPr>
          <w:b/>
        </w:rPr>
        <w:tab/>
        <w:t>Resource:</w:t>
      </w:r>
      <w:r w:rsidRPr="00222C91">
        <w:t xml:space="preserve"> Essential Experiments in Chemistry (Morrison, Scodellaro): </w:t>
      </w:r>
    </w:p>
    <w:tbl>
      <w:tblPr>
        <w:tblStyle w:val="TableGrid"/>
        <w:tblW w:w="9369" w:type="dxa"/>
        <w:tblInd w:w="-5" w:type="dxa"/>
        <w:tblLayout w:type="fixed"/>
        <w:tblLook w:val="04A0" w:firstRow="1" w:lastRow="0" w:firstColumn="1" w:lastColumn="0" w:noHBand="0" w:noVBand="1"/>
      </w:tblPr>
      <w:tblGrid>
        <w:gridCol w:w="1134"/>
        <w:gridCol w:w="7371"/>
        <w:gridCol w:w="864"/>
      </w:tblGrid>
      <w:tr w:rsidR="00E03D81" w:rsidRPr="00222C91" w:rsidTr="008749D2">
        <w:tc>
          <w:tcPr>
            <w:tcW w:w="1134" w:type="dxa"/>
            <w:shd w:val="clear" w:color="auto" w:fill="E7E6E6" w:themeFill="background2"/>
          </w:tcPr>
          <w:p w:rsidR="00E03D81" w:rsidRPr="00222C91" w:rsidRDefault="00E03D81" w:rsidP="008749D2">
            <w:pPr>
              <w:ind w:left="567" w:hanging="567"/>
              <w:rPr>
                <w:b/>
                <w:bCs/>
              </w:rPr>
            </w:pPr>
            <w:r w:rsidRPr="00222C91">
              <w:rPr>
                <w:b/>
                <w:bCs/>
              </w:rPr>
              <w:t>UNIT</w:t>
            </w:r>
          </w:p>
        </w:tc>
        <w:tc>
          <w:tcPr>
            <w:tcW w:w="7371" w:type="dxa"/>
            <w:shd w:val="clear" w:color="auto" w:fill="E7E6E6" w:themeFill="background2"/>
          </w:tcPr>
          <w:p w:rsidR="00E03D81" w:rsidRPr="00222C91" w:rsidRDefault="00E03D81" w:rsidP="008749D2">
            <w:pPr>
              <w:ind w:left="567" w:hanging="567"/>
              <w:rPr>
                <w:b/>
                <w:bCs/>
              </w:rPr>
            </w:pPr>
            <w:r w:rsidRPr="00222C91">
              <w:rPr>
                <w:b/>
                <w:bCs/>
              </w:rPr>
              <w:t>Lab</w:t>
            </w:r>
          </w:p>
        </w:tc>
        <w:tc>
          <w:tcPr>
            <w:tcW w:w="864" w:type="dxa"/>
            <w:shd w:val="clear" w:color="auto" w:fill="E7E6E6" w:themeFill="background2"/>
          </w:tcPr>
          <w:p w:rsidR="00E03D81" w:rsidRPr="00222C91" w:rsidRDefault="00E03D81" w:rsidP="008749D2">
            <w:pPr>
              <w:ind w:left="567" w:hanging="567"/>
              <w:rPr>
                <w:b/>
                <w:bCs/>
              </w:rPr>
            </w:pPr>
            <w:r w:rsidRPr="00222C91">
              <w:rPr>
                <w:b/>
                <w:bCs/>
              </w:rPr>
              <w:t>Page</w:t>
            </w:r>
          </w:p>
        </w:tc>
      </w:tr>
      <w:tr w:rsidR="00E03D81" w:rsidRPr="00222C91" w:rsidTr="008749D2">
        <w:tc>
          <w:tcPr>
            <w:tcW w:w="1134" w:type="dxa"/>
          </w:tcPr>
          <w:p w:rsidR="00E03D81" w:rsidRPr="00222C91" w:rsidRDefault="00E03D81" w:rsidP="008749D2">
            <w:pPr>
              <w:ind w:left="567" w:hanging="567"/>
              <w:rPr>
                <w:b/>
                <w:bCs/>
              </w:rPr>
            </w:pPr>
            <w:r w:rsidRPr="00222C91">
              <w:rPr>
                <w:b/>
                <w:bCs/>
              </w:rPr>
              <w:t>1</w:t>
            </w:r>
          </w:p>
        </w:tc>
        <w:tc>
          <w:tcPr>
            <w:tcW w:w="7371" w:type="dxa"/>
          </w:tcPr>
          <w:p w:rsidR="00E03D81" w:rsidRPr="00222C91" w:rsidRDefault="00E03D81" w:rsidP="008749D2">
            <w:pPr>
              <w:ind w:left="567" w:hanging="567"/>
            </w:pPr>
            <w:r w:rsidRPr="00222C91">
              <w:t>none</w:t>
            </w:r>
          </w:p>
        </w:tc>
        <w:tc>
          <w:tcPr>
            <w:tcW w:w="864" w:type="dxa"/>
          </w:tcPr>
          <w:p w:rsidR="00E03D81" w:rsidRPr="00222C91" w:rsidRDefault="00E03D81" w:rsidP="008749D2">
            <w:pPr>
              <w:ind w:left="567" w:hanging="567"/>
            </w:pPr>
            <w:r w:rsidRPr="00222C91">
              <w:t>--</w:t>
            </w:r>
          </w:p>
        </w:tc>
      </w:tr>
      <w:tr w:rsidR="00E03D81" w:rsidRPr="00222C91" w:rsidTr="008749D2">
        <w:tc>
          <w:tcPr>
            <w:tcW w:w="1134" w:type="dxa"/>
          </w:tcPr>
          <w:p w:rsidR="00E03D81" w:rsidRPr="00222C91" w:rsidRDefault="00E03D81" w:rsidP="008749D2">
            <w:pPr>
              <w:ind w:left="567" w:hanging="567"/>
              <w:rPr>
                <w:b/>
                <w:bCs/>
              </w:rPr>
            </w:pPr>
            <w:r w:rsidRPr="00222C91">
              <w:rPr>
                <w:b/>
                <w:bCs/>
              </w:rPr>
              <w:t>2</w:t>
            </w:r>
          </w:p>
        </w:tc>
        <w:tc>
          <w:tcPr>
            <w:tcW w:w="7371" w:type="dxa"/>
          </w:tcPr>
          <w:p w:rsidR="00E03D81" w:rsidRPr="00222C91" w:rsidRDefault="00E03D81" w:rsidP="008749D2">
            <w:pPr>
              <w:ind w:left="567" w:hanging="567"/>
            </w:pPr>
            <w:r w:rsidRPr="00222C91">
              <w:t>1A Making Measurements and Working in the Chemistry Laboratory</w:t>
            </w:r>
          </w:p>
        </w:tc>
        <w:tc>
          <w:tcPr>
            <w:tcW w:w="864" w:type="dxa"/>
          </w:tcPr>
          <w:p w:rsidR="00E03D81" w:rsidRPr="00222C91" w:rsidRDefault="00E03D81" w:rsidP="008749D2">
            <w:pPr>
              <w:ind w:left="567" w:hanging="567"/>
            </w:pPr>
            <w:r w:rsidRPr="00222C91">
              <w:t>1</w:t>
            </w:r>
          </w:p>
        </w:tc>
      </w:tr>
      <w:tr w:rsidR="00E03D81" w:rsidRPr="00222C91" w:rsidTr="008749D2">
        <w:tc>
          <w:tcPr>
            <w:tcW w:w="1134" w:type="dxa"/>
          </w:tcPr>
          <w:p w:rsidR="00E03D81" w:rsidRPr="00222C91" w:rsidRDefault="00E03D81" w:rsidP="008749D2">
            <w:pPr>
              <w:ind w:left="567" w:hanging="567"/>
              <w:rPr>
                <w:b/>
                <w:bCs/>
              </w:rPr>
            </w:pPr>
            <w:r w:rsidRPr="00222C91">
              <w:rPr>
                <w:b/>
                <w:bCs/>
              </w:rPr>
              <w:t>3</w:t>
            </w:r>
          </w:p>
        </w:tc>
        <w:tc>
          <w:tcPr>
            <w:tcW w:w="7371" w:type="dxa"/>
          </w:tcPr>
          <w:p w:rsidR="00E03D81" w:rsidRPr="00222C91" w:rsidRDefault="00E03D81" w:rsidP="008749D2">
            <w:pPr>
              <w:ind w:left="567" w:hanging="567"/>
            </w:pPr>
            <w:r w:rsidRPr="00222C91">
              <w:t>2E Determining Aluminum Foil Thickness</w:t>
            </w:r>
          </w:p>
        </w:tc>
        <w:tc>
          <w:tcPr>
            <w:tcW w:w="864" w:type="dxa"/>
          </w:tcPr>
          <w:p w:rsidR="00E03D81" w:rsidRPr="00222C91" w:rsidRDefault="00E03D81" w:rsidP="008749D2">
            <w:pPr>
              <w:ind w:left="567" w:hanging="567"/>
            </w:pPr>
            <w:r w:rsidRPr="00222C91">
              <w:t>25</w:t>
            </w:r>
          </w:p>
        </w:tc>
      </w:tr>
      <w:tr w:rsidR="00E03D81" w:rsidRPr="00222C91" w:rsidTr="008749D2">
        <w:tc>
          <w:tcPr>
            <w:tcW w:w="1134" w:type="dxa"/>
          </w:tcPr>
          <w:p w:rsidR="00E03D81" w:rsidRPr="00222C91" w:rsidRDefault="00E03D81" w:rsidP="008749D2">
            <w:pPr>
              <w:ind w:left="567" w:hanging="567"/>
              <w:rPr>
                <w:b/>
                <w:bCs/>
              </w:rPr>
            </w:pPr>
            <w:r w:rsidRPr="00222C91">
              <w:rPr>
                <w:b/>
                <w:bCs/>
              </w:rPr>
              <w:t>4</w:t>
            </w:r>
          </w:p>
        </w:tc>
        <w:tc>
          <w:tcPr>
            <w:tcW w:w="7371" w:type="dxa"/>
          </w:tcPr>
          <w:p w:rsidR="00E03D81" w:rsidRPr="00222C91" w:rsidRDefault="00E03D81" w:rsidP="008749D2">
            <w:pPr>
              <w:ind w:left="567" w:hanging="567"/>
            </w:pPr>
            <w:r w:rsidRPr="00222C91">
              <w:t>none</w:t>
            </w:r>
          </w:p>
        </w:tc>
        <w:tc>
          <w:tcPr>
            <w:tcW w:w="864" w:type="dxa"/>
          </w:tcPr>
          <w:p w:rsidR="00E03D81" w:rsidRPr="00222C91" w:rsidRDefault="00E03D81" w:rsidP="008749D2">
            <w:pPr>
              <w:ind w:left="567" w:hanging="567"/>
            </w:pPr>
            <w:r w:rsidRPr="00222C91">
              <w:t>--</w:t>
            </w:r>
          </w:p>
        </w:tc>
      </w:tr>
      <w:tr w:rsidR="00E03D81" w:rsidRPr="00222C91" w:rsidTr="008749D2">
        <w:tc>
          <w:tcPr>
            <w:tcW w:w="1134" w:type="dxa"/>
          </w:tcPr>
          <w:p w:rsidR="00E03D81" w:rsidRPr="00222C91" w:rsidRDefault="00E03D81" w:rsidP="008749D2">
            <w:pPr>
              <w:ind w:left="567" w:hanging="567"/>
              <w:rPr>
                <w:b/>
                <w:bCs/>
              </w:rPr>
            </w:pPr>
            <w:r w:rsidRPr="00222C91">
              <w:rPr>
                <w:b/>
                <w:bCs/>
              </w:rPr>
              <w:t>5</w:t>
            </w:r>
          </w:p>
        </w:tc>
        <w:tc>
          <w:tcPr>
            <w:tcW w:w="7371" w:type="dxa"/>
          </w:tcPr>
          <w:p w:rsidR="00E03D81" w:rsidRPr="00222C91" w:rsidRDefault="00E03D81" w:rsidP="008749D2">
            <w:pPr>
              <w:ind w:left="567" w:hanging="567"/>
            </w:pPr>
            <w:r w:rsidRPr="00222C91">
              <w:t>4A Counting Atoms in a Chemical Reaction</w:t>
            </w:r>
          </w:p>
        </w:tc>
        <w:tc>
          <w:tcPr>
            <w:tcW w:w="864" w:type="dxa"/>
          </w:tcPr>
          <w:p w:rsidR="00E03D81" w:rsidRPr="00222C91" w:rsidRDefault="00E03D81" w:rsidP="008749D2">
            <w:pPr>
              <w:ind w:left="567" w:hanging="567"/>
            </w:pPr>
            <w:r w:rsidRPr="00222C91">
              <w:t>38</w:t>
            </w:r>
          </w:p>
        </w:tc>
      </w:tr>
      <w:tr w:rsidR="00E03D81" w:rsidRPr="00222C91" w:rsidTr="008749D2">
        <w:tc>
          <w:tcPr>
            <w:tcW w:w="1134" w:type="dxa"/>
          </w:tcPr>
          <w:p w:rsidR="00E03D81" w:rsidRPr="00222C91" w:rsidRDefault="00E03D81" w:rsidP="008749D2">
            <w:pPr>
              <w:ind w:left="567" w:hanging="567"/>
              <w:rPr>
                <w:b/>
                <w:bCs/>
              </w:rPr>
            </w:pPr>
            <w:r w:rsidRPr="00222C91">
              <w:rPr>
                <w:b/>
                <w:bCs/>
              </w:rPr>
              <w:lastRenderedPageBreak/>
              <w:t>6</w:t>
            </w:r>
          </w:p>
        </w:tc>
        <w:tc>
          <w:tcPr>
            <w:tcW w:w="7371" w:type="dxa"/>
          </w:tcPr>
          <w:p w:rsidR="00E03D81" w:rsidRPr="00222C91" w:rsidRDefault="00E03D81" w:rsidP="008749D2">
            <w:pPr>
              <w:ind w:left="567" w:hanging="567"/>
            </w:pPr>
            <w:r w:rsidRPr="00222C91">
              <w:t>5B Types of Chemical Reactions</w:t>
            </w:r>
          </w:p>
        </w:tc>
        <w:tc>
          <w:tcPr>
            <w:tcW w:w="864" w:type="dxa"/>
          </w:tcPr>
          <w:p w:rsidR="00E03D81" w:rsidRPr="00222C91" w:rsidRDefault="00E03D81" w:rsidP="008749D2">
            <w:pPr>
              <w:ind w:left="567" w:hanging="567"/>
            </w:pPr>
            <w:r w:rsidRPr="00222C91">
              <w:t>52</w:t>
            </w:r>
          </w:p>
        </w:tc>
      </w:tr>
      <w:tr w:rsidR="00E03D81" w:rsidRPr="00222C91" w:rsidTr="008749D2">
        <w:tc>
          <w:tcPr>
            <w:tcW w:w="1134" w:type="dxa"/>
          </w:tcPr>
          <w:p w:rsidR="00E03D81" w:rsidRPr="00222C91" w:rsidRDefault="00E03D81" w:rsidP="008749D2">
            <w:pPr>
              <w:ind w:left="567" w:hanging="567"/>
              <w:rPr>
                <w:b/>
                <w:bCs/>
              </w:rPr>
            </w:pPr>
            <w:r w:rsidRPr="00222C91">
              <w:rPr>
                <w:b/>
                <w:bCs/>
              </w:rPr>
              <w:t>7</w:t>
            </w:r>
          </w:p>
        </w:tc>
        <w:tc>
          <w:tcPr>
            <w:tcW w:w="7371" w:type="dxa"/>
          </w:tcPr>
          <w:p w:rsidR="00E03D81" w:rsidRPr="00222C91" w:rsidRDefault="00E03D81" w:rsidP="008749D2">
            <w:pPr>
              <w:ind w:left="567" w:hanging="567"/>
            </w:pPr>
            <w:r w:rsidRPr="00222C91">
              <w:t>6C Mole ratios in a Copper-Silver Replacement Reaction</w:t>
            </w:r>
          </w:p>
        </w:tc>
        <w:tc>
          <w:tcPr>
            <w:tcW w:w="864" w:type="dxa"/>
          </w:tcPr>
          <w:p w:rsidR="00E03D81" w:rsidRPr="00222C91" w:rsidRDefault="00E03D81" w:rsidP="008749D2">
            <w:pPr>
              <w:ind w:left="567" w:hanging="567"/>
            </w:pPr>
            <w:r w:rsidRPr="00222C91">
              <w:t>65</w:t>
            </w:r>
          </w:p>
        </w:tc>
      </w:tr>
      <w:tr w:rsidR="00E03D81" w:rsidRPr="00222C91" w:rsidTr="008749D2">
        <w:tc>
          <w:tcPr>
            <w:tcW w:w="1134" w:type="dxa"/>
          </w:tcPr>
          <w:p w:rsidR="00E03D81" w:rsidRPr="00222C91" w:rsidRDefault="00E03D81" w:rsidP="008749D2">
            <w:pPr>
              <w:ind w:left="567" w:hanging="567"/>
              <w:rPr>
                <w:b/>
                <w:bCs/>
              </w:rPr>
            </w:pPr>
            <w:r w:rsidRPr="00222C91">
              <w:rPr>
                <w:b/>
                <w:bCs/>
              </w:rPr>
              <w:t>8</w:t>
            </w:r>
          </w:p>
        </w:tc>
        <w:tc>
          <w:tcPr>
            <w:tcW w:w="7371" w:type="dxa"/>
          </w:tcPr>
          <w:p w:rsidR="00E03D81" w:rsidRPr="00222C91" w:rsidRDefault="00E03D81" w:rsidP="008749D2">
            <w:pPr>
              <w:ind w:left="567" w:hanging="567"/>
            </w:pPr>
            <w:r w:rsidRPr="00222C91">
              <w:t>3A Recognizing elements Compounds and Mixtures</w:t>
            </w:r>
          </w:p>
        </w:tc>
        <w:tc>
          <w:tcPr>
            <w:tcW w:w="864" w:type="dxa"/>
          </w:tcPr>
          <w:p w:rsidR="00E03D81" w:rsidRPr="00222C91" w:rsidRDefault="00E03D81" w:rsidP="008749D2">
            <w:pPr>
              <w:ind w:left="567" w:hanging="567"/>
            </w:pPr>
            <w:r w:rsidRPr="00222C91">
              <w:t>28</w:t>
            </w:r>
          </w:p>
        </w:tc>
      </w:tr>
      <w:tr w:rsidR="00E03D81" w:rsidRPr="00222C91" w:rsidTr="008749D2">
        <w:trPr>
          <w:trHeight w:val="80"/>
        </w:trPr>
        <w:tc>
          <w:tcPr>
            <w:tcW w:w="1134" w:type="dxa"/>
          </w:tcPr>
          <w:p w:rsidR="00E03D81" w:rsidRPr="00222C91" w:rsidRDefault="00E03D81" w:rsidP="008749D2">
            <w:pPr>
              <w:ind w:left="567" w:hanging="567"/>
              <w:rPr>
                <w:b/>
                <w:bCs/>
              </w:rPr>
            </w:pPr>
            <w:r w:rsidRPr="00222C91">
              <w:rPr>
                <w:b/>
                <w:bCs/>
              </w:rPr>
              <w:t>9</w:t>
            </w:r>
          </w:p>
        </w:tc>
        <w:tc>
          <w:tcPr>
            <w:tcW w:w="7371" w:type="dxa"/>
          </w:tcPr>
          <w:p w:rsidR="00E03D81" w:rsidRPr="00222C91" w:rsidRDefault="00E03D81" w:rsidP="008749D2">
            <w:pPr>
              <w:ind w:left="567" w:hanging="567"/>
            </w:pPr>
            <w:r w:rsidRPr="00222C91">
              <w:t>10D Solubility Trends and Precipitate Formation</w:t>
            </w:r>
          </w:p>
        </w:tc>
        <w:tc>
          <w:tcPr>
            <w:tcW w:w="864" w:type="dxa"/>
          </w:tcPr>
          <w:p w:rsidR="00E03D81" w:rsidRPr="00222C91" w:rsidRDefault="00E03D81" w:rsidP="008749D2">
            <w:pPr>
              <w:ind w:left="567" w:hanging="567"/>
            </w:pPr>
            <w:r w:rsidRPr="00222C91">
              <w:t>131</w:t>
            </w:r>
          </w:p>
        </w:tc>
      </w:tr>
    </w:tbl>
    <w:p w:rsidR="00E03D81" w:rsidRDefault="00E03D81" w:rsidP="00E03D81">
      <w:pPr>
        <w:rPr>
          <w:b/>
          <w:bCs/>
        </w:rPr>
      </w:pPr>
    </w:p>
    <w:p w:rsidR="00E03D81" w:rsidRPr="001C199B" w:rsidRDefault="00E03D81" w:rsidP="00E03D81">
      <w:pPr>
        <w:rPr>
          <w:b/>
          <w:bCs/>
        </w:rPr>
      </w:pPr>
      <w:r w:rsidRPr="00222C91">
        <w:rPr>
          <w:b/>
          <w:bCs/>
        </w:rPr>
        <w:t xml:space="preserve">BC </w:t>
      </w:r>
      <w:r w:rsidR="00F37F69" w:rsidRPr="00222C91">
        <w:rPr>
          <w:b/>
          <w:bCs/>
        </w:rPr>
        <w:t>Curriculum:</w:t>
      </w:r>
      <w:r w:rsidRPr="00222C91">
        <w:rPr>
          <w:b/>
          <w:bCs/>
        </w:rPr>
        <w:tab/>
      </w:r>
      <w:r w:rsidRPr="00222C91">
        <w:rPr>
          <w:b/>
          <w:bCs/>
        </w:rPr>
        <w:tab/>
      </w:r>
      <w:r w:rsidRPr="00222C91">
        <w:rPr>
          <w:b/>
          <w:bCs/>
        </w:rPr>
        <w:tab/>
      </w:r>
      <w:r w:rsidR="00F37F69">
        <w:rPr>
          <w:b/>
          <w:bCs/>
        </w:rPr>
        <w:tab/>
      </w:r>
      <w:r w:rsidR="00F37F69">
        <w:rPr>
          <w:b/>
          <w:bCs/>
        </w:rPr>
        <w:tab/>
      </w:r>
      <w:r w:rsidR="00F37F69">
        <w:rPr>
          <w:b/>
          <w:bCs/>
        </w:rPr>
        <w:tab/>
      </w:r>
      <w:r w:rsidRPr="00222C91">
        <w:rPr>
          <w:b/>
          <w:bCs/>
        </w:rPr>
        <w:t>Resource:</w:t>
      </w:r>
      <w:r>
        <w:rPr>
          <w:b/>
          <w:bCs/>
        </w:rPr>
        <w:t xml:space="preserve"> </w:t>
      </w:r>
      <w:r w:rsidRPr="00222C91">
        <w:t xml:space="preserve">https://curriculum.gov.bc.ca </w:t>
      </w:r>
    </w:p>
    <w:p w:rsidR="00E03D81" w:rsidRPr="00222C91" w:rsidRDefault="00E03D81" w:rsidP="00E03D81">
      <w:pPr>
        <w:ind w:left="567" w:hanging="567"/>
        <w:rPr>
          <w:bCs/>
          <w:u w:val="single"/>
        </w:rPr>
      </w:pPr>
    </w:p>
    <w:p w:rsidR="00E03D81" w:rsidRPr="00F37F69" w:rsidRDefault="00E03D81" w:rsidP="00E03D81">
      <w:pPr>
        <w:ind w:left="567" w:hanging="567"/>
        <w:rPr>
          <w:i/>
          <w:iCs/>
        </w:rPr>
      </w:pPr>
      <w:r w:rsidRPr="00F37F69">
        <w:rPr>
          <w:i/>
          <w:iCs/>
        </w:rPr>
        <w:t>Big Ideas:</w:t>
      </w:r>
    </w:p>
    <w:p w:rsidR="00E03D81" w:rsidRDefault="00E03D81" w:rsidP="00E03D81">
      <w:pPr>
        <w:pStyle w:val="ListParagraph"/>
        <w:numPr>
          <w:ilvl w:val="0"/>
          <w:numId w:val="11"/>
        </w:numPr>
        <w:ind w:left="426" w:hanging="66"/>
      </w:pPr>
      <w:r>
        <w:t xml:space="preserve">Atoms and molecules are building blocks of matter. </w:t>
      </w:r>
    </w:p>
    <w:p w:rsidR="00E03D81" w:rsidRDefault="00E03D81" w:rsidP="00E03D81">
      <w:pPr>
        <w:pStyle w:val="ListParagraph"/>
        <w:numPr>
          <w:ilvl w:val="0"/>
          <w:numId w:val="11"/>
        </w:numPr>
        <w:ind w:left="426" w:hanging="66"/>
      </w:pPr>
      <w:r>
        <w:t xml:space="preserve">Organic chemistry and its applications have significant implications for human health, society, and the </w:t>
      </w:r>
    </w:p>
    <w:p w:rsidR="00E03D81" w:rsidRDefault="00E03D81" w:rsidP="00E03D81">
      <w:pPr>
        <w:pStyle w:val="ListParagraph"/>
        <w:numPr>
          <w:ilvl w:val="0"/>
          <w:numId w:val="11"/>
        </w:numPr>
        <w:ind w:left="426" w:hanging="66"/>
      </w:pPr>
      <w:r>
        <w:t xml:space="preserve">environment. </w:t>
      </w:r>
    </w:p>
    <w:p w:rsidR="00E03D81" w:rsidRDefault="00E03D81" w:rsidP="00E03D81">
      <w:pPr>
        <w:pStyle w:val="ListParagraph"/>
        <w:numPr>
          <w:ilvl w:val="0"/>
          <w:numId w:val="11"/>
        </w:numPr>
        <w:ind w:left="426" w:hanging="66"/>
      </w:pPr>
      <w:r>
        <w:t xml:space="preserve">The mole is a quantity used to make atoms and molecules measurable. </w:t>
      </w:r>
    </w:p>
    <w:p w:rsidR="00E03D81" w:rsidRDefault="00E03D81" w:rsidP="00E03D81">
      <w:pPr>
        <w:pStyle w:val="ListParagraph"/>
        <w:numPr>
          <w:ilvl w:val="0"/>
          <w:numId w:val="11"/>
        </w:numPr>
        <w:ind w:left="426" w:hanging="66"/>
      </w:pPr>
      <w:r>
        <w:t xml:space="preserve">Matter and energy are conserved in chemical reactions. </w:t>
      </w:r>
    </w:p>
    <w:p w:rsidR="00E03D81" w:rsidRPr="00F37F69" w:rsidRDefault="00E03D81" w:rsidP="00E03D81">
      <w:pPr>
        <w:pStyle w:val="ListParagraph"/>
        <w:numPr>
          <w:ilvl w:val="0"/>
          <w:numId w:val="11"/>
        </w:numPr>
        <w:ind w:left="426" w:hanging="66"/>
        <w:rPr>
          <w:b/>
          <w:bCs/>
        </w:rPr>
      </w:pPr>
      <w:r>
        <w:t>Solubility within a solution is determined by the nature of the solute and the solvent.</w:t>
      </w:r>
    </w:p>
    <w:p w:rsidR="00F37F69" w:rsidRPr="00F37F69" w:rsidRDefault="00F37F69" w:rsidP="00F37F69">
      <w:pPr>
        <w:ind w:left="360"/>
        <w:rPr>
          <w:i/>
          <w:iCs/>
        </w:rPr>
      </w:pPr>
    </w:p>
    <w:p w:rsidR="00F37F69" w:rsidRPr="00F37F69" w:rsidRDefault="00F37F69" w:rsidP="00F37F69">
      <w:pPr>
        <w:rPr>
          <w:i/>
          <w:iCs/>
        </w:rPr>
      </w:pPr>
      <w:r w:rsidRPr="00F37F69">
        <w:rPr>
          <w:i/>
          <w:iCs/>
        </w:rPr>
        <w:t>Students are expected to know the following</w:t>
      </w:r>
      <w:r w:rsidRPr="00F37F69">
        <w:rPr>
          <w:i/>
          <w:iCs/>
        </w:rPr>
        <w:t xml:space="preserve"> curricular content</w:t>
      </w:r>
      <w:r w:rsidRPr="00F37F69">
        <w:rPr>
          <w:i/>
          <w:iCs/>
        </w:rPr>
        <w:t>:</w:t>
      </w:r>
    </w:p>
    <w:p w:rsidR="00F37F69" w:rsidRPr="00F37F69" w:rsidRDefault="00F37F69" w:rsidP="00F37F69">
      <w:pPr>
        <w:pStyle w:val="ListParagraph"/>
        <w:numPr>
          <w:ilvl w:val="0"/>
          <w:numId w:val="11"/>
        </w:numPr>
        <w:ind w:left="426" w:hanging="66"/>
      </w:pPr>
      <w:r w:rsidRPr="00F37F69">
        <w:t>quantum mechanical model and </w:t>
      </w:r>
      <w:hyperlink r:id="rId8" w:history="1">
        <w:r w:rsidRPr="00F37F69">
          <w:t>electron configuration</w:t>
        </w:r>
      </w:hyperlink>
    </w:p>
    <w:p w:rsidR="00F37F69" w:rsidRPr="00F37F69" w:rsidRDefault="00F37F69" w:rsidP="00F37F69">
      <w:pPr>
        <w:pStyle w:val="ListParagraph"/>
        <w:numPr>
          <w:ilvl w:val="0"/>
          <w:numId w:val="11"/>
        </w:numPr>
        <w:ind w:left="426" w:hanging="66"/>
      </w:pPr>
      <w:r w:rsidRPr="00F37F69">
        <w:t>valence electrons and Lewis structures</w:t>
      </w:r>
    </w:p>
    <w:p w:rsidR="00F37F69" w:rsidRPr="00F37F69" w:rsidRDefault="00F37F69" w:rsidP="00F37F69">
      <w:pPr>
        <w:pStyle w:val="ListParagraph"/>
        <w:numPr>
          <w:ilvl w:val="0"/>
          <w:numId w:val="11"/>
        </w:numPr>
        <w:ind w:left="426" w:hanging="66"/>
      </w:pPr>
      <w:hyperlink r:id="rId9" w:history="1">
        <w:r w:rsidRPr="00F37F69">
          <w:t>chemical bonding</w:t>
        </w:r>
      </w:hyperlink>
      <w:r w:rsidRPr="00F37F69">
        <w:t> based on electronegativity</w:t>
      </w:r>
    </w:p>
    <w:p w:rsidR="00F37F69" w:rsidRPr="00F37F69" w:rsidRDefault="00F37F69" w:rsidP="00F37F69">
      <w:pPr>
        <w:pStyle w:val="ListParagraph"/>
        <w:numPr>
          <w:ilvl w:val="0"/>
          <w:numId w:val="11"/>
        </w:numPr>
        <w:ind w:left="426" w:hanging="66"/>
      </w:pPr>
      <w:hyperlink r:id="rId10" w:history="1">
        <w:r w:rsidRPr="00F37F69">
          <w:t>bonds/forces</w:t>
        </w:r>
      </w:hyperlink>
    </w:p>
    <w:p w:rsidR="00F37F69" w:rsidRPr="00F37F69" w:rsidRDefault="00F37F69" w:rsidP="00F37F69">
      <w:pPr>
        <w:pStyle w:val="ListParagraph"/>
        <w:numPr>
          <w:ilvl w:val="0"/>
          <w:numId w:val="11"/>
        </w:numPr>
        <w:ind w:left="426" w:hanging="66"/>
      </w:pPr>
      <w:hyperlink r:id="rId11" w:history="1">
        <w:r w:rsidRPr="00F37F69">
          <w:t>organic compounds</w:t>
        </w:r>
      </w:hyperlink>
    </w:p>
    <w:p w:rsidR="00F37F69" w:rsidRPr="00F37F69" w:rsidRDefault="00F37F69" w:rsidP="00F37F69">
      <w:pPr>
        <w:pStyle w:val="ListParagraph"/>
        <w:numPr>
          <w:ilvl w:val="0"/>
          <w:numId w:val="11"/>
        </w:numPr>
        <w:ind w:left="426" w:hanging="66"/>
      </w:pPr>
      <w:hyperlink r:id="rId12" w:history="1">
        <w:r w:rsidRPr="00F37F69">
          <w:t>applications of organic chemistry</w:t>
        </w:r>
      </w:hyperlink>
    </w:p>
    <w:p w:rsidR="00F37F69" w:rsidRPr="00F37F69" w:rsidRDefault="00F37F69" w:rsidP="00F37F69">
      <w:pPr>
        <w:pStyle w:val="ListParagraph"/>
        <w:numPr>
          <w:ilvl w:val="0"/>
          <w:numId w:val="11"/>
        </w:numPr>
        <w:ind w:left="426" w:hanging="66"/>
      </w:pPr>
      <w:r w:rsidRPr="00F37F69">
        <w:t>the mole</w:t>
      </w:r>
    </w:p>
    <w:p w:rsidR="00F37F69" w:rsidRPr="00F37F69" w:rsidRDefault="00F37F69" w:rsidP="00F37F69">
      <w:pPr>
        <w:pStyle w:val="ListParagraph"/>
        <w:numPr>
          <w:ilvl w:val="0"/>
          <w:numId w:val="11"/>
        </w:numPr>
        <w:ind w:left="426" w:hanging="66"/>
      </w:pPr>
      <w:hyperlink r:id="rId13" w:history="1">
        <w:r w:rsidRPr="00F37F69">
          <w:t>dimensional analysis</w:t>
        </w:r>
      </w:hyperlink>
    </w:p>
    <w:p w:rsidR="00F37F69" w:rsidRPr="00F37F69" w:rsidRDefault="00F37F69" w:rsidP="00F37F69">
      <w:pPr>
        <w:pStyle w:val="ListParagraph"/>
        <w:numPr>
          <w:ilvl w:val="0"/>
          <w:numId w:val="11"/>
        </w:numPr>
        <w:ind w:left="426" w:hanging="66"/>
      </w:pPr>
      <w:hyperlink r:id="rId14" w:history="1">
        <w:r w:rsidRPr="00F37F69">
          <w:t>reactions</w:t>
        </w:r>
      </w:hyperlink>
    </w:p>
    <w:p w:rsidR="00F37F69" w:rsidRPr="00F37F69" w:rsidRDefault="00F37F69" w:rsidP="00F37F69">
      <w:pPr>
        <w:pStyle w:val="ListParagraph"/>
        <w:numPr>
          <w:ilvl w:val="0"/>
          <w:numId w:val="11"/>
        </w:numPr>
        <w:ind w:left="426" w:hanging="66"/>
      </w:pPr>
      <w:hyperlink r:id="rId15" w:history="1">
        <w:r w:rsidRPr="00F37F69">
          <w:t>stoichiometric calculations</w:t>
        </w:r>
      </w:hyperlink>
      <w:r w:rsidRPr="00F37F69">
        <w:t> using significant figures</w:t>
      </w:r>
    </w:p>
    <w:p w:rsidR="00F37F69" w:rsidRPr="00F37F69" w:rsidRDefault="00F37F69" w:rsidP="00F37F69">
      <w:pPr>
        <w:pStyle w:val="ListParagraph"/>
        <w:numPr>
          <w:ilvl w:val="0"/>
          <w:numId w:val="11"/>
        </w:numPr>
        <w:ind w:left="426" w:hanging="66"/>
      </w:pPr>
      <w:r w:rsidRPr="00F37F69">
        <w:t>local and other </w:t>
      </w:r>
      <w:hyperlink r:id="rId16" w:history="1">
        <w:r w:rsidRPr="00F37F69">
          <w:t>chemical processes</w:t>
        </w:r>
      </w:hyperlink>
    </w:p>
    <w:p w:rsidR="00F37F69" w:rsidRPr="00F37F69" w:rsidRDefault="00F37F69" w:rsidP="00F37F69">
      <w:pPr>
        <w:pStyle w:val="ListParagraph"/>
        <w:numPr>
          <w:ilvl w:val="0"/>
          <w:numId w:val="11"/>
        </w:numPr>
        <w:ind w:left="426" w:hanging="66"/>
      </w:pPr>
      <w:hyperlink r:id="rId17" w:history="1">
        <w:r w:rsidRPr="00F37F69">
          <w:t>green chemistry</w:t>
        </w:r>
      </w:hyperlink>
    </w:p>
    <w:p w:rsidR="00F37F69" w:rsidRPr="00F37F69" w:rsidRDefault="00F37F69" w:rsidP="00F37F69">
      <w:pPr>
        <w:pStyle w:val="ListParagraph"/>
        <w:numPr>
          <w:ilvl w:val="0"/>
          <w:numId w:val="11"/>
        </w:numPr>
        <w:ind w:left="426" w:hanging="66"/>
      </w:pPr>
      <w:hyperlink r:id="rId18" w:history="1">
        <w:r w:rsidRPr="00F37F69">
          <w:t>solubility</w:t>
        </w:r>
      </w:hyperlink>
      <w:r w:rsidRPr="00F37F69">
        <w:t> of molecular and ionic compounds</w:t>
      </w:r>
    </w:p>
    <w:p w:rsidR="00F37F69" w:rsidRPr="00F37F69" w:rsidRDefault="00F37F69" w:rsidP="00F37F69">
      <w:pPr>
        <w:pStyle w:val="ListParagraph"/>
        <w:numPr>
          <w:ilvl w:val="0"/>
          <w:numId w:val="11"/>
        </w:numPr>
        <w:ind w:left="426" w:hanging="66"/>
      </w:pPr>
      <w:hyperlink r:id="rId19" w:history="1">
        <w:r w:rsidRPr="00F37F69">
          <w:t>stoichiometric calculations in aqueous solutions</w:t>
        </w:r>
      </w:hyperlink>
    </w:p>
    <w:p w:rsidR="00F37F69" w:rsidRPr="00F37F69" w:rsidRDefault="00F37F69" w:rsidP="00F37F69">
      <w:pPr>
        <w:pStyle w:val="ListParagraph"/>
        <w:numPr>
          <w:ilvl w:val="0"/>
          <w:numId w:val="11"/>
        </w:numPr>
        <w:ind w:left="426" w:hanging="66"/>
      </w:pPr>
      <w:hyperlink r:id="rId20" w:history="1">
        <w:r w:rsidRPr="00F37F69">
          <w:t>analysis techniques</w:t>
        </w:r>
      </w:hyperlink>
    </w:p>
    <w:p w:rsidR="00E03D81" w:rsidRPr="00F37F69" w:rsidRDefault="00E03D81" w:rsidP="00F37F69">
      <w:pPr>
        <w:pStyle w:val="NormalWeb"/>
        <w:spacing w:before="0" w:beforeAutospacing="0" w:after="0" w:afterAutospacing="0"/>
        <w:rPr>
          <w:i/>
          <w:iCs/>
          <w:highlight w:val="yellow"/>
        </w:rPr>
      </w:pPr>
    </w:p>
    <w:p w:rsidR="00F37F69" w:rsidRPr="00E22C54" w:rsidRDefault="00E03D81" w:rsidP="00F37F69">
      <w:pPr>
        <w:shd w:val="clear" w:color="auto" w:fill="FFFFFF"/>
        <w:rPr>
          <w:rStyle w:val="Emphasis"/>
          <w:color w:val="000000" w:themeColor="text1"/>
        </w:rPr>
      </w:pPr>
      <w:r w:rsidRPr="00F37F69">
        <w:rPr>
          <w:i/>
          <w:iCs/>
        </w:rPr>
        <w:t>By the end of this course students are expected to be able to do the following</w:t>
      </w:r>
      <w:r w:rsidR="00F37F69" w:rsidRPr="00F37F69">
        <w:rPr>
          <w:i/>
          <w:iCs/>
        </w:rPr>
        <w:t xml:space="preserve"> </w:t>
      </w:r>
      <w:r w:rsidR="00F37F69" w:rsidRPr="00F37F69">
        <w:rPr>
          <w:rStyle w:val="Emphasis"/>
          <w:color w:val="000000" w:themeColor="text1"/>
        </w:rPr>
        <w:t>Curricular competencies</w:t>
      </w:r>
      <w:r w:rsidR="00F37F69" w:rsidRPr="00E22C54">
        <w:rPr>
          <w:rStyle w:val="Emphasis"/>
          <w:color w:val="000000" w:themeColor="text1"/>
        </w:rPr>
        <w:t>:</w:t>
      </w:r>
    </w:p>
    <w:p w:rsidR="00F37F69" w:rsidRPr="007E26F6" w:rsidRDefault="00F37F69" w:rsidP="00F37F69">
      <w:pPr>
        <w:shd w:val="clear" w:color="auto" w:fill="FFFFFF"/>
        <w:rPr>
          <w:rStyle w:val="Emphasis"/>
          <w:i w:val="0"/>
          <w:iCs w:val="0"/>
          <w:color w:val="000000" w:themeColor="text1"/>
        </w:rPr>
      </w:pPr>
    </w:p>
    <w:p w:rsidR="00F37F69" w:rsidRPr="00F37F69" w:rsidRDefault="00F37F69" w:rsidP="00F37F69">
      <w:pPr>
        <w:pStyle w:val="Heading4"/>
        <w:shd w:val="clear" w:color="auto" w:fill="FFFFFF"/>
        <w:spacing w:before="0" w:beforeAutospacing="0" w:after="0" w:afterAutospacing="0"/>
        <w:contextualSpacing/>
        <w:rPr>
          <w:rStyle w:val="field-content"/>
        </w:rPr>
      </w:pPr>
      <w:hyperlink r:id="rId21" w:history="1">
        <w:r w:rsidRPr="0046219D">
          <w:rPr>
            <w:rStyle w:val="Hyperlink"/>
            <w:b w:val="0"/>
            <w:bCs w:val="0"/>
            <w:color w:val="000000" w:themeColor="text1"/>
          </w:rPr>
          <w:t>Questioning and predicting</w:t>
        </w:r>
      </w:hyperlink>
      <w:r w:rsidRPr="0046219D">
        <w:rPr>
          <w:rStyle w:val="Hyperlink"/>
          <w:b w:val="0"/>
          <w:bCs w:val="0"/>
          <w:color w:val="000000" w:themeColor="text1"/>
        </w:rPr>
        <w:t xml:space="preserve">: </w:t>
      </w:r>
      <w:r w:rsidRPr="00F37F69">
        <w:rPr>
          <w:rStyle w:val="field-content"/>
          <w:b w:val="0"/>
          <w:bCs w:val="0"/>
          <w:color w:val="000000" w:themeColor="text1"/>
        </w:rPr>
        <w:t>Demonstrate a sustained intellectual curiosity about a scientific topic or problem of personal, local, or global interest</w:t>
      </w:r>
    </w:p>
    <w:p w:rsidR="00F37F69" w:rsidRPr="00287F2D" w:rsidRDefault="00F37F69" w:rsidP="00F37F69">
      <w:pPr>
        <w:pStyle w:val="Heading4"/>
        <w:shd w:val="clear" w:color="auto" w:fill="FFFFFF"/>
        <w:spacing w:before="0" w:beforeAutospacing="0" w:after="0" w:afterAutospacing="0"/>
        <w:contextualSpacing/>
        <w:rPr>
          <w:b w:val="0"/>
          <w:bCs w:val="0"/>
          <w:color w:val="000000" w:themeColor="text1"/>
        </w:rPr>
      </w:pPr>
      <w:hyperlink r:id="rId22" w:history="1">
        <w:r w:rsidRPr="00287F2D">
          <w:rPr>
            <w:rStyle w:val="Hyperlink"/>
            <w:b w:val="0"/>
            <w:bCs w:val="0"/>
            <w:color w:val="000000" w:themeColor="text1"/>
          </w:rPr>
          <w:t>Planning and conducting</w:t>
        </w:r>
      </w:hyperlink>
      <w:r w:rsidRPr="00287F2D">
        <w:rPr>
          <w:rStyle w:val="Hyperlink"/>
          <w:b w:val="0"/>
          <w:bCs w:val="0"/>
          <w:color w:val="000000" w:themeColor="text1"/>
        </w:rPr>
        <w:t xml:space="preserve">: </w:t>
      </w:r>
      <w:r w:rsidRPr="00287F2D">
        <w:rPr>
          <w:rStyle w:val="field-content"/>
          <w:b w:val="0"/>
          <w:bCs w:val="0"/>
          <w:color w:val="000000" w:themeColor="text1"/>
        </w:rPr>
        <w:t>Apply concepts of accuracy and precision to data (</w:t>
      </w:r>
      <w:r w:rsidRPr="00287F2D">
        <w:rPr>
          <w:b w:val="0"/>
          <w:bCs w:val="0"/>
          <w:color w:val="000000" w:themeColor="text1"/>
        </w:rPr>
        <w:t>significant figures, uncertainty, scientific notation, correct units).</w:t>
      </w:r>
    </w:p>
    <w:p w:rsidR="00F37F69" w:rsidRPr="00287F2D" w:rsidRDefault="00F37F69" w:rsidP="00F37F69">
      <w:pPr>
        <w:shd w:val="clear" w:color="auto" w:fill="FFFFFF"/>
        <w:contextualSpacing/>
        <w:rPr>
          <w:color w:val="000000" w:themeColor="text1"/>
        </w:rPr>
      </w:pPr>
    </w:p>
    <w:p w:rsidR="00F37F69" w:rsidRPr="00287F2D" w:rsidRDefault="00F37F69" w:rsidP="00F37F69">
      <w:pPr>
        <w:pStyle w:val="Heading4"/>
        <w:shd w:val="clear" w:color="auto" w:fill="FFFFFF"/>
        <w:spacing w:before="0" w:beforeAutospacing="0" w:after="0" w:afterAutospacing="0"/>
        <w:contextualSpacing/>
        <w:rPr>
          <w:rStyle w:val="field-content"/>
          <w:b w:val="0"/>
          <w:bCs w:val="0"/>
          <w:color w:val="000000" w:themeColor="text1"/>
        </w:rPr>
      </w:pPr>
      <w:hyperlink r:id="rId23" w:history="1">
        <w:r w:rsidRPr="00287F2D">
          <w:rPr>
            <w:rStyle w:val="Hyperlink"/>
            <w:b w:val="0"/>
            <w:bCs w:val="0"/>
            <w:color w:val="000000" w:themeColor="text1"/>
          </w:rPr>
          <w:t>Processing and analyzing data and information</w:t>
        </w:r>
      </w:hyperlink>
      <w:r w:rsidRPr="00287F2D">
        <w:rPr>
          <w:rStyle w:val="Hyperlink"/>
          <w:b w:val="0"/>
          <w:bCs w:val="0"/>
          <w:color w:val="000000" w:themeColor="text1"/>
        </w:rPr>
        <w:t xml:space="preserve">: </w:t>
      </w:r>
      <w:r w:rsidRPr="00287F2D">
        <w:rPr>
          <w:rStyle w:val="field-content"/>
          <w:b w:val="0"/>
          <w:bCs w:val="0"/>
          <w:color w:val="000000" w:themeColor="text1"/>
        </w:rPr>
        <w:t>Construct, analyze, and interpret graphs, models, and/or diagrams</w:t>
      </w:r>
      <w:r>
        <w:rPr>
          <w:rStyle w:val="field-content"/>
          <w:b w:val="0"/>
          <w:bCs w:val="0"/>
          <w:color w:val="000000" w:themeColor="text1"/>
        </w:rPr>
        <w:t xml:space="preserve">. </w:t>
      </w:r>
      <w:r w:rsidRPr="00F37F69">
        <w:rPr>
          <w:rStyle w:val="field-content"/>
          <w:b w:val="0"/>
          <w:bCs w:val="0"/>
          <w:color w:val="000000" w:themeColor="text1"/>
        </w:rPr>
        <w:t>Use knowledge of scientific concepts to draw conclusions that are consistent with evidence</w:t>
      </w:r>
    </w:p>
    <w:p w:rsidR="00F37F69" w:rsidRPr="00F37F69" w:rsidRDefault="00F37F69" w:rsidP="00F37F69">
      <w:pPr>
        <w:shd w:val="clear" w:color="auto" w:fill="FFFFFF"/>
        <w:contextualSpacing/>
        <w:rPr>
          <w:rStyle w:val="field-content"/>
        </w:rPr>
      </w:pPr>
    </w:p>
    <w:p w:rsidR="00F37F69" w:rsidRPr="00F37F69" w:rsidRDefault="00F37F69" w:rsidP="00F37F69">
      <w:pPr>
        <w:pStyle w:val="Heading4"/>
        <w:shd w:val="clear" w:color="auto" w:fill="FFFFFF"/>
        <w:spacing w:before="0" w:beforeAutospacing="0" w:after="0" w:afterAutospacing="0"/>
        <w:contextualSpacing/>
        <w:rPr>
          <w:rStyle w:val="field-content"/>
          <w:b w:val="0"/>
          <w:bCs w:val="0"/>
        </w:rPr>
      </w:pPr>
      <w:hyperlink r:id="rId24" w:history="1">
        <w:r w:rsidRPr="00287F2D">
          <w:rPr>
            <w:rStyle w:val="Hyperlink"/>
            <w:b w:val="0"/>
            <w:bCs w:val="0"/>
            <w:color w:val="000000" w:themeColor="text1"/>
          </w:rPr>
          <w:t>Evaluating</w:t>
        </w:r>
      </w:hyperlink>
      <w:r w:rsidRPr="00287F2D">
        <w:rPr>
          <w:rStyle w:val="Hyperlink"/>
          <w:b w:val="0"/>
          <w:bCs w:val="0"/>
          <w:color w:val="000000" w:themeColor="text1"/>
        </w:rPr>
        <w:t xml:space="preserve">: </w:t>
      </w:r>
      <w:r w:rsidRPr="00F37F69">
        <w:rPr>
          <w:rStyle w:val="field-content"/>
          <w:b w:val="0"/>
          <w:bCs w:val="0"/>
          <w:color w:val="000000" w:themeColor="text1"/>
        </w:rPr>
        <w:t>Consider the changes in knowledge over time as tools and technologies have developed</w:t>
      </w:r>
    </w:p>
    <w:p w:rsidR="00F37F69" w:rsidRPr="00F37F69" w:rsidRDefault="00F37F69" w:rsidP="00F37F69">
      <w:pPr>
        <w:pStyle w:val="Heading4"/>
        <w:shd w:val="clear" w:color="auto" w:fill="FFFFFF"/>
        <w:spacing w:before="0" w:beforeAutospacing="0" w:after="0" w:afterAutospacing="0"/>
        <w:contextualSpacing/>
        <w:rPr>
          <w:rStyle w:val="field-content"/>
        </w:rPr>
      </w:pPr>
      <w:hyperlink r:id="rId25" w:history="1">
        <w:r w:rsidRPr="00287F2D">
          <w:rPr>
            <w:rStyle w:val="Hyperlink"/>
            <w:b w:val="0"/>
            <w:bCs w:val="0"/>
            <w:color w:val="000000" w:themeColor="text1"/>
          </w:rPr>
          <w:t>Applying and innovating</w:t>
        </w:r>
      </w:hyperlink>
      <w:r w:rsidRPr="00287F2D">
        <w:rPr>
          <w:rStyle w:val="Hyperlink"/>
          <w:b w:val="0"/>
          <w:bCs w:val="0"/>
          <w:color w:val="000000" w:themeColor="text1"/>
        </w:rPr>
        <w:t xml:space="preserve">: </w:t>
      </w:r>
      <w:r w:rsidRPr="00F37F69">
        <w:rPr>
          <w:rStyle w:val="field-content"/>
          <w:b w:val="0"/>
          <w:bCs w:val="0"/>
          <w:color w:val="000000" w:themeColor="text1"/>
        </w:rPr>
        <w:t>Implement multiple strategies to solve problems in real-life, applied, and conceptual situations</w:t>
      </w:r>
    </w:p>
    <w:p w:rsidR="0064015F" w:rsidRPr="00F37F69" w:rsidRDefault="0064015F" w:rsidP="0064015F">
      <w:pPr>
        <w:pStyle w:val="Heading4"/>
        <w:shd w:val="clear" w:color="auto" w:fill="FFFFFF"/>
        <w:spacing w:before="0" w:beforeAutospacing="0" w:after="0" w:afterAutospacing="0"/>
        <w:contextualSpacing/>
        <w:rPr>
          <w:rStyle w:val="field-content"/>
        </w:rPr>
      </w:pPr>
    </w:p>
    <w:p w:rsidR="005803CA" w:rsidRPr="00F37F69" w:rsidRDefault="00000000" w:rsidP="0064015F">
      <w:pPr>
        <w:pStyle w:val="Heading4"/>
        <w:shd w:val="clear" w:color="auto" w:fill="FFFFFF"/>
        <w:spacing w:before="0" w:beforeAutospacing="0" w:after="0" w:afterAutospacing="0"/>
        <w:contextualSpacing/>
        <w:rPr>
          <w:rStyle w:val="field-content"/>
        </w:rPr>
      </w:pPr>
      <w:hyperlink r:id="rId26" w:history="1">
        <w:r w:rsidR="0064015F" w:rsidRPr="00287F2D">
          <w:rPr>
            <w:rStyle w:val="Hyperlink"/>
            <w:b w:val="0"/>
            <w:bCs w:val="0"/>
            <w:color w:val="000000" w:themeColor="text1"/>
          </w:rPr>
          <w:t>Communicating</w:t>
        </w:r>
      </w:hyperlink>
      <w:r w:rsidR="0064015F" w:rsidRPr="00287F2D">
        <w:rPr>
          <w:rStyle w:val="Hyperlink"/>
          <w:b w:val="0"/>
          <w:bCs w:val="0"/>
          <w:color w:val="000000" w:themeColor="text1"/>
        </w:rPr>
        <w:t xml:space="preserve">: </w:t>
      </w:r>
      <w:r w:rsidR="00F37F69" w:rsidRPr="00F37F69">
        <w:rPr>
          <w:rStyle w:val="field-content"/>
          <w:b w:val="0"/>
          <w:bCs w:val="0"/>
          <w:color w:val="000000" w:themeColor="text1"/>
        </w:rPr>
        <w:t>Communicate scientific ideas</w:t>
      </w:r>
      <w:r w:rsidR="00F37F69" w:rsidRPr="00F37F69">
        <w:rPr>
          <w:rStyle w:val="field-content"/>
          <w:b w:val="0"/>
          <w:bCs w:val="0"/>
          <w:color w:val="000000" w:themeColor="text1"/>
        </w:rPr>
        <w:t>, i</w:t>
      </w:r>
      <w:r w:rsidR="00F37F69" w:rsidRPr="00F37F69">
        <w:rPr>
          <w:rStyle w:val="field-content"/>
          <w:b w:val="0"/>
          <w:bCs w:val="0"/>
          <w:color w:val="000000" w:themeColor="text1"/>
        </w:rPr>
        <w:t xml:space="preserve">nformation, </w:t>
      </w:r>
      <w:r w:rsidR="00F37F69" w:rsidRPr="00F37F69">
        <w:rPr>
          <w:rStyle w:val="field-content"/>
          <w:b w:val="0"/>
          <w:bCs w:val="0"/>
          <w:color w:val="000000" w:themeColor="text1"/>
        </w:rPr>
        <w:t xml:space="preserve">and </w:t>
      </w:r>
      <w:r w:rsidR="00F37F69" w:rsidRPr="00F37F69">
        <w:rPr>
          <w:rStyle w:val="field-content"/>
          <w:b w:val="0"/>
          <w:bCs w:val="0"/>
          <w:color w:val="000000" w:themeColor="text1"/>
        </w:rPr>
        <w:t>evidence-based arguments using appropriate scientific language</w:t>
      </w:r>
      <w:r w:rsidR="00F37F69" w:rsidRPr="00F37F69">
        <w:rPr>
          <w:rStyle w:val="field-content"/>
          <w:b w:val="0"/>
          <w:bCs w:val="0"/>
          <w:color w:val="000000" w:themeColor="text1"/>
        </w:rPr>
        <w:t>.</w:t>
      </w:r>
    </w:p>
    <w:sectPr w:rsidR="005803CA" w:rsidRPr="00F37F69" w:rsidSect="0064015F">
      <w:headerReference w:type="default" r:id="rId2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1CEB" w:rsidRDefault="005C1CEB" w:rsidP="00304DF8">
      <w:r>
        <w:separator/>
      </w:r>
    </w:p>
  </w:endnote>
  <w:endnote w:type="continuationSeparator" w:id="0">
    <w:p w:rsidR="005C1CEB" w:rsidRDefault="005C1CEB" w:rsidP="0030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1CEB" w:rsidRDefault="005C1CEB" w:rsidP="00304DF8">
      <w:r>
        <w:separator/>
      </w:r>
    </w:p>
  </w:footnote>
  <w:footnote w:type="continuationSeparator" w:id="0">
    <w:p w:rsidR="005C1CEB" w:rsidRDefault="005C1CEB" w:rsidP="00304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4DF8" w:rsidRPr="0064015F" w:rsidRDefault="00E03D81">
    <w:pPr>
      <w:pStyle w:val="Header"/>
      <w:rPr>
        <w:sz w:val="32"/>
        <w:szCs w:val="32"/>
      </w:rPr>
    </w:pPr>
    <w:r>
      <w:rPr>
        <w:sz w:val="32"/>
        <w:szCs w:val="32"/>
      </w:rPr>
      <w:t xml:space="preserve">CHE11 Introduction to </w:t>
    </w:r>
    <w:r w:rsidR="00F37F69">
      <w:rPr>
        <w:sz w:val="32"/>
        <w:szCs w:val="32"/>
      </w:rPr>
      <w:t>Chemistry</w:t>
    </w:r>
    <w:r w:rsidR="00304DF8" w:rsidRPr="0064015F">
      <w:rPr>
        <w:sz w:val="32"/>
        <w:szCs w:val="32"/>
      </w:rPr>
      <w:tab/>
    </w:r>
    <w:r w:rsidR="00304DF8" w:rsidRPr="0064015F">
      <w:rPr>
        <w:sz w:val="32"/>
        <w:szCs w:val="32"/>
      </w:rPr>
      <w:tab/>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5271"/>
    <w:multiLevelType w:val="hybridMultilevel"/>
    <w:tmpl w:val="D25E1D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2CC1777"/>
    <w:multiLevelType w:val="hybridMultilevel"/>
    <w:tmpl w:val="EEDA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93AED"/>
    <w:multiLevelType w:val="hybridMultilevel"/>
    <w:tmpl w:val="EAE28DC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8572800"/>
    <w:multiLevelType w:val="hybridMultilevel"/>
    <w:tmpl w:val="A2AAEA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EB971B4"/>
    <w:multiLevelType w:val="multilevel"/>
    <w:tmpl w:val="D1D8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9D5B60"/>
    <w:multiLevelType w:val="hybridMultilevel"/>
    <w:tmpl w:val="AC42DA8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BE11F30"/>
    <w:multiLevelType w:val="multilevel"/>
    <w:tmpl w:val="6DF0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466330"/>
    <w:multiLevelType w:val="hybridMultilevel"/>
    <w:tmpl w:val="C7A6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265940"/>
    <w:multiLevelType w:val="hybridMultilevel"/>
    <w:tmpl w:val="7322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61247D"/>
    <w:multiLevelType w:val="hybridMultilevel"/>
    <w:tmpl w:val="98C653F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8605AB0"/>
    <w:multiLevelType w:val="hybridMultilevel"/>
    <w:tmpl w:val="AE28A60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16cid:durableId="399522152">
    <w:abstractNumId w:val="9"/>
  </w:num>
  <w:num w:numId="2" w16cid:durableId="151335615">
    <w:abstractNumId w:val="6"/>
  </w:num>
  <w:num w:numId="3" w16cid:durableId="260064215">
    <w:abstractNumId w:val="4"/>
  </w:num>
  <w:num w:numId="4" w16cid:durableId="1214007244">
    <w:abstractNumId w:val="2"/>
  </w:num>
  <w:num w:numId="5" w16cid:durableId="623344911">
    <w:abstractNumId w:val="5"/>
  </w:num>
  <w:num w:numId="6" w16cid:durableId="179510218">
    <w:abstractNumId w:val="0"/>
  </w:num>
  <w:num w:numId="7" w16cid:durableId="1277983494">
    <w:abstractNumId w:val="3"/>
  </w:num>
  <w:num w:numId="8" w16cid:durableId="1466041363">
    <w:abstractNumId w:val="7"/>
  </w:num>
  <w:num w:numId="9" w16cid:durableId="1804079403">
    <w:abstractNumId w:val="1"/>
  </w:num>
  <w:num w:numId="10" w16cid:durableId="1488520951">
    <w:abstractNumId w:val="10"/>
  </w:num>
  <w:num w:numId="11" w16cid:durableId="14714363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F8"/>
    <w:rsid w:val="000E004F"/>
    <w:rsid w:val="00304DF8"/>
    <w:rsid w:val="005803CA"/>
    <w:rsid w:val="00584E09"/>
    <w:rsid w:val="005C1CEB"/>
    <w:rsid w:val="0064015F"/>
    <w:rsid w:val="006A4A06"/>
    <w:rsid w:val="009837A5"/>
    <w:rsid w:val="00C04C91"/>
    <w:rsid w:val="00D6167A"/>
    <w:rsid w:val="00E03D81"/>
    <w:rsid w:val="00E22187"/>
    <w:rsid w:val="00F15CD3"/>
    <w:rsid w:val="00F37F69"/>
    <w:rsid w:val="00F821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126226C"/>
  <w15:chartTrackingRefBased/>
  <w15:docId w15:val="{DB0CE012-B0F4-4A43-97CA-8314194E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DF8"/>
    <w:rPr>
      <w:rFonts w:ascii="Times New Roman" w:eastAsia="Times New Roman" w:hAnsi="Times New Roman" w:cs="Times New Roman"/>
    </w:rPr>
  </w:style>
  <w:style w:type="paragraph" w:styleId="Heading4">
    <w:name w:val="heading 4"/>
    <w:basedOn w:val="Normal"/>
    <w:link w:val="Heading4Char"/>
    <w:uiPriority w:val="9"/>
    <w:qFormat/>
    <w:rsid w:val="00304DF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DF8"/>
    <w:pPr>
      <w:tabs>
        <w:tab w:val="center" w:pos="4680"/>
        <w:tab w:val="right" w:pos="9360"/>
      </w:tabs>
    </w:pPr>
  </w:style>
  <w:style w:type="character" w:customStyle="1" w:styleId="HeaderChar">
    <w:name w:val="Header Char"/>
    <w:basedOn w:val="DefaultParagraphFont"/>
    <w:link w:val="Header"/>
    <w:uiPriority w:val="99"/>
    <w:rsid w:val="00304DF8"/>
  </w:style>
  <w:style w:type="paragraph" w:styleId="Footer">
    <w:name w:val="footer"/>
    <w:basedOn w:val="Normal"/>
    <w:link w:val="FooterChar"/>
    <w:uiPriority w:val="99"/>
    <w:unhideWhenUsed/>
    <w:rsid w:val="00304DF8"/>
    <w:pPr>
      <w:tabs>
        <w:tab w:val="center" w:pos="4680"/>
        <w:tab w:val="right" w:pos="9360"/>
      </w:tabs>
    </w:pPr>
  </w:style>
  <w:style w:type="character" w:customStyle="1" w:styleId="FooterChar">
    <w:name w:val="Footer Char"/>
    <w:basedOn w:val="DefaultParagraphFont"/>
    <w:link w:val="Footer"/>
    <w:uiPriority w:val="99"/>
    <w:rsid w:val="00304DF8"/>
  </w:style>
  <w:style w:type="character" w:customStyle="1" w:styleId="Heading4Char">
    <w:name w:val="Heading 4 Char"/>
    <w:basedOn w:val="DefaultParagraphFont"/>
    <w:link w:val="Heading4"/>
    <w:uiPriority w:val="9"/>
    <w:rsid w:val="00304DF8"/>
    <w:rPr>
      <w:rFonts w:ascii="Times New Roman" w:eastAsia="Times New Roman" w:hAnsi="Times New Roman" w:cs="Times New Roman"/>
      <w:b/>
      <w:bCs/>
    </w:rPr>
  </w:style>
  <w:style w:type="character" w:styleId="Hyperlink">
    <w:name w:val="Hyperlink"/>
    <w:basedOn w:val="DefaultParagraphFont"/>
    <w:uiPriority w:val="99"/>
    <w:unhideWhenUsed/>
    <w:rsid w:val="00304DF8"/>
    <w:rPr>
      <w:color w:val="0000FF"/>
      <w:u w:val="single"/>
    </w:rPr>
  </w:style>
  <w:style w:type="paragraph" w:styleId="ListParagraph">
    <w:name w:val="List Paragraph"/>
    <w:basedOn w:val="Normal"/>
    <w:uiPriority w:val="99"/>
    <w:qFormat/>
    <w:rsid w:val="00304DF8"/>
    <w:pPr>
      <w:ind w:left="720"/>
      <w:contextualSpacing/>
    </w:pPr>
  </w:style>
  <w:style w:type="table" w:styleId="TableGrid">
    <w:name w:val="Table Grid"/>
    <w:basedOn w:val="TableNormal"/>
    <w:uiPriority w:val="39"/>
    <w:rsid w:val="00304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04DF8"/>
    <w:rPr>
      <w:i/>
      <w:iCs/>
    </w:rPr>
  </w:style>
  <w:style w:type="character" w:customStyle="1" w:styleId="field-content">
    <w:name w:val="field-content"/>
    <w:basedOn w:val="DefaultParagraphFont"/>
    <w:rsid w:val="00304DF8"/>
  </w:style>
  <w:style w:type="character" w:styleId="FollowedHyperlink">
    <w:name w:val="FollowedHyperlink"/>
    <w:basedOn w:val="DefaultParagraphFont"/>
    <w:uiPriority w:val="99"/>
    <w:semiHidden/>
    <w:unhideWhenUsed/>
    <w:rsid w:val="00304DF8"/>
    <w:rPr>
      <w:color w:val="954F72" w:themeColor="followedHyperlink"/>
      <w:u w:val="single"/>
    </w:rPr>
  </w:style>
  <w:style w:type="paragraph" w:styleId="NormalWeb">
    <w:name w:val="Normal (Web)"/>
    <w:basedOn w:val="Normal"/>
    <w:uiPriority w:val="99"/>
    <w:unhideWhenUsed/>
    <w:rsid w:val="00E03D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33635">
      <w:bodyDiv w:val="1"/>
      <w:marLeft w:val="0"/>
      <w:marRight w:val="0"/>
      <w:marTop w:val="0"/>
      <w:marBottom w:val="0"/>
      <w:divBdr>
        <w:top w:val="none" w:sz="0" w:space="0" w:color="auto"/>
        <w:left w:val="none" w:sz="0" w:space="0" w:color="auto"/>
        <w:bottom w:val="none" w:sz="0" w:space="0" w:color="auto"/>
        <w:right w:val="none" w:sz="0" w:space="0" w:color="auto"/>
      </w:divBdr>
      <w:divsChild>
        <w:div w:id="1546789349">
          <w:marLeft w:val="0"/>
          <w:marRight w:val="0"/>
          <w:marTop w:val="0"/>
          <w:marBottom w:val="150"/>
          <w:divBdr>
            <w:top w:val="none" w:sz="0" w:space="0" w:color="auto"/>
            <w:left w:val="none" w:sz="0" w:space="0" w:color="auto"/>
            <w:bottom w:val="none" w:sz="0" w:space="0" w:color="auto"/>
            <w:right w:val="none" w:sz="0" w:space="0" w:color="auto"/>
          </w:divBdr>
          <w:divsChild>
            <w:div w:id="193156545">
              <w:marLeft w:val="0"/>
              <w:marRight w:val="0"/>
              <w:marTop w:val="0"/>
              <w:marBottom w:val="0"/>
              <w:divBdr>
                <w:top w:val="none" w:sz="0" w:space="0" w:color="auto"/>
                <w:left w:val="none" w:sz="0" w:space="0" w:color="auto"/>
                <w:bottom w:val="none" w:sz="0" w:space="0" w:color="auto"/>
                <w:right w:val="none" w:sz="0" w:space="0" w:color="auto"/>
              </w:divBdr>
              <w:divsChild>
                <w:div w:id="21215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055">
          <w:marLeft w:val="0"/>
          <w:marRight w:val="0"/>
          <w:marTop w:val="0"/>
          <w:marBottom w:val="150"/>
          <w:divBdr>
            <w:top w:val="none" w:sz="0" w:space="0" w:color="auto"/>
            <w:left w:val="none" w:sz="0" w:space="0" w:color="auto"/>
            <w:bottom w:val="none" w:sz="0" w:space="0" w:color="auto"/>
            <w:right w:val="none" w:sz="0" w:space="0" w:color="auto"/>
          </w:divBdr>
          <w:divsChild>
            <w:div w:id="1549951784">
              <w:marLeft w:val="0"/>
              <w:marRight w:val="0"/>
              <w:marTop w:val="0"/>
              <w:marBottom w:val="0"/>
              <w:divBdr>
                <w:top w:val="none" w:sz="0" w:space="0" w:color="auto"/>
                <w:left w:val="none" w:sz="0" w:space="0" w:color="auto"/>
                <w:bottom w:val="none" w:sz="0" w:space="0" w:color="auto"/>
                <w:right w:val="none" w:sz="0" w:space="0" w:color="auto"/>
              </w:divBdr>
              <w:divsChild>
                <w:div w:id="16190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0399">
          <w:marLeft w:val="0"/>
          <w:marRight w:val="0"/>
          <w:marTop w:val="0"/>
          <w:marBottom w:val="150"/>
          <w:divBdr>
            <w:top w:val="none" w:sz="0" w:space="0" w:color="auto"/>
            <w:left w:val="none" w:sz="0" w:space="0" w:color="auto"/>
            <w:bottom w:val="none" w:sz="0" w:space="0" w:color="auto"/>
            <w:right w:val="none" w:sz="0" w:space="0" w:color="auto"/>
          </w:divBdr>
          <w:divsChild>
            <w:div w:id="1660882781">
              <w:marLeft w:val="0"/>
              <w:marRight w:val="0"/>
              <w:marTop w:val="0"/>
              <w:marBottom w:val="0"/>
              <w:divBdr>
                <w:top w:val="none" w:sz="0" w:space="0" w:color="auto"/>
                <w:left w:val="none" w:sz="0" w:space="0" w:color="auto"/>
                <w:bottom w:val="none" w:sz="0" w:space="0" w:color="auto"/>
                <w:right w:val="none" w:sz="0" w:space="0" w:color="auto"/>
              </w:divBdr>
              <w:divsChild>
                <w:div w:id="2556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39336">
          <w:marLeft w:val="0"/>
          <w:marRight w:val="0"/>
          <w:marTop w:val="0"/>
          <w:marBottom w:val="150"/>
          <w:divBdr>
            <w:top w:val="none" w:sz="0" w:space="0" w:color="auto"/>
            <w:left w:val="none" w:sz="0" w:space="0" w:color="auto"/>
            <w:bottom w:val="none" w:sz="0" w:space="0" w:color="auto"/>
            <w:right w:val="none" w:sz="0" w:space="0" w:color="auto"/>
          </w:divBdr>
          <w:divsChild>
            <w:div w:id="675113505">
              <w:marLeft w:val="0"/>
              <w:marRight w:val="0"/>
              <w:marTop w:val="0"/>
              <w:marBottom w:val="0"/>
              <w:divBdr>
                <w:top w:val="none" w:sz="0" w:space="0" w:color="auto"/>
                <w:left w:val="none" w:sz="0" w:space="0" w:color="auto"/>
                <w:bottom w:val="none" w:sz="0" w:space="0" w:color="auto"/>
                <w:right w:val="none" w:sz="0" w:space="0" w:color="auto"/>
              </w:divBdr>
              <w:divsChild>
                <w:div w:id="12197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32252">
          <w:marLeft w:val="0"/>
          <w:marRight w:val="0"/>
          <w:marTop w:val="0"/>
          <w:marBottom w:val="150"/>
          <w:divBdr>
            <w:top w:val="none" w:sz="0" w:space="0" w:color="auto"/>
            <w:left w:val="none" w:sz="0" w:space="0" w:color="auto"/>
            <w:bottom w:val="none" w:sz="0" w:space="0" w:color="auto"/>
            <w:right w:val="none" w:sz="0" w:space="0" w:color="auto"/>
          </w:divBdr>
          <w:divsChild>
            <w:div w:id="2043237977">
              <w:marLeft w:val="0"/>
              <w:marRight w:val="0"/>
              <w:marTop w:val="0"/>
              <w:marBottom w:val="0"/>
              <w:divBdr>
                <w:top w:val="none" w:sz="0" w:space="0" w:color="auto"/>
                <w:left w:val="none" w:sz="0" w:space="0" w:color="auto"/>
                <w:bottom w:val="none" w:sz="0" w:space="0" w:color="auto"/>
                <w:right w:val="none" w:sz="0" w:space="0" w:color="auto"/>
              </w:divBdr>
              <w:divsChild>
                <w:div w:id="19664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2800">
          <w:marLeft w:val="0"/>
          <w:marRight w:val="0"/>
          <w:marTop w:val="0"/>
          <w:marBottom w:val="150"/>
          <w:divBdr>
            <w:top w:val="none" w:sz="0" w:space="0" w:color="auto"/>
            <w:left w:val="none" w:sz="0" w:space="0" w:color="auto"/>
            <w:bottom w:val="none" w:sz="0" w:space="0" w:color="auto"/>
            <w:right w:val="none" w:sz="0" w:space="0" w:color="auto"/>
          </w:divBdr>
          <w:divsChild>
            <w:div w:id="971249947">
              <w:marLeft w:val="0"/>
              <w:marRight w:val="0"/>
              <w:marTop w:val="0"/>
              <w:marBottom w:val="0"/>
              <w:divBdr>
                <w:top w:val="none" w:sz="0" w:space="0" w:color="auto"/>
                <w:left w:val="none" w:sz="0" w:space="0" w:color="auto"/>
                <w:bottom w:val="none" w:sz="0" w:space="0" w:color="auto"/>
                <w:right w:val="none" w:sz="0" w:space="0" w:color="auto"/>
              </w:divBdr>
              <w:divsChild>
                <w:div w:id="2984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72004">
          <w:marLeft w:val="0"/>
          <w:marRight w:val="0"/>
          <w:marTop w:val="0"/>
          <w:marBottom w:val="150"/>
          <w:divBdr>
            <w:top w:val="none" w:sz="0" w:space="0" w:color="auto"/>
            <w:left w:val="none" w:sz="0" w:space="0" w:color="auto"/>
            <w:bottom w:val="none" w:sz="0" w:space="0" w:color="auto"/>
            <w:right w:val="none" w:sz="0" w:space="0" w:color="auto"/>
          </w:divBdr>
          <w:divsChild>
            <w:div w:id="175508086">
              <w:marLeft w:val="0"/>
              <w:marRight w:val="0"/>
              <w:marTop w:val="0"/>
              <w:marBottom w:val="0"/>
              <w:divBdr>
                <w:top w:val="none" w:sz="0" w:space="0" w:color="auto"/>
                <w:left w:val="none" w:sz="0" w:space="0" w:color="auto"/>
                <w:bottom w:val="none" w:sz="0" w:space="0" w:color="auto"/>
                <w:right w:val="none" w:sz="0" w:space="0" w:color="auto"/>
              </w:divBdr>
              <w:divsChild>
                <w:div w:id="1814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5448">
          <w:marLeft w:val="0"/>
          <w:marRight w:val="0"/>
          <w:marTop w:val="0"/>
          <w:marBottom w:val="150"/>
          <w:divBdr>
            <w:top w:val="none" w:sz="0" w:space="0" w:color="auto"/>
            <w:left w:val="none" w:sz="0" w:space="0" w:color="auto"/>
            <w:bottom w:val="none" w:sz="0" w:space="0" w:color="auto"/>
            <w:right w:val="none" w:sz="0" w:space="0" w:color="auto"/>
          </w:divBdr>
          <w:divsChild>
            <w:div w:id="1929002774">
              <w:marLeft w:val="0"/>
              <w:marRight w:val="0"/>
              <w:marTop w:val="0"/>
              <w:marBottom w:val="0"/>
              <w:divBdr>
                <w:top w:val="none" w:sz="0" w:space="0" w:color="auto"/>
                <w:left w:val="none" w:sz="0" w:space="0" w:color="auto"/>
                <w:bottom w:val="none" w:sz="0" w:space="0" w:color="auto"/>
                <w:right w:val="none" w:sz="0" w:space="0" w:color="auto"/>
              </w:divBdr>
              <w:divsChild>
                <w:div w:id="396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171">
          <w:marLeft w:val="0"/>
          <w:marRight w:val="0"/>
          <w:marTop w:val="0"/>
          <w:marBottom w:val="150"/>
          <w:divBdr>
            <w:top w:val="none" w:sz="0" w:space="0" w:color="auto"/>
            <w:left w:val="none" w:sz="0" w:space="0" w:color="auto"/>
            <w:bottom w:val="none" w:sz="0" w:space="0" w:color="auto"/>
            <w:right w:val="none" w:sz="0" w:space="0" w:color="auto"/>
          </w:divBdr>
          <w:divsChild>
            <w:div w:id="1716614973">
              <w:marLeft w:val="0"/>
              <w:marRight w:val="0"/>
              <w:marTop w:val="0"/>
              <w:marBottom w:val="0"/>
              <w:divBdr>
                <w:top w:val="none" w:sz="0" w:space="0" w:color="auto"/>
                <w:left w:val="none" w:sz="0" w:space="0" w:color="auto"/>
                <w:bottom w:val="none" w:sz="0" w:space="0" w:color="auto"/>
                <w:right w:val="none" w:sz="0" w:space="0" w:color="auto"/>
              </w:divBdr>
              <w:divsChild>
                <w:div w:id="14897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7396">
          <w:marLeft w:val="0"/>
          <w:marRight w:val="0"/>
          <w:marTop w:val="0"/>
          <w:marBottom w:val="150"/>
          <w:divBdr>
            <w:top w:val="none" w:sz="0" w:space="0" w:color="auto"/>
            <w:left w:val="none" w:sz="0" w:space="0" w:color="auto"/>
            <w:bottom w:val="none" w:sz="0" w:space="0" w:color="auto"/>
            <w:right w:val="none" w:sz="0" w:space="0" w:color="auto"/>
          </w:divBdr>
          <w:divsChild>
            <w:div w:id="1434207169">
              <w:marLeft w:val="0"/>
              <w:marRight w:val="0"/>
              <w:marTop w:val="0"/>
              <w:marBottom w:val="0"/>
              <w:divBdr>
                <w:top w:val="none" w:sz="0" w:space="0" w:color="auto"/>
                <w:left w:val="none" w:sz="0" w:space="0" w:color="auto"/>
                <w:bottom w:val="none" w:sz="0" w:space="0" w:color="auto"/>
                <w:right w:val="none" w:sz="0" w:space="0" w:color="auto"/>
              </w:divBdr>
              <w:divsChild>
                <w:div w:id="16713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18351">
          <w:marLeft w:val="0"/>
          <w:marRight w:val="0"/>
          <w:marTop w:val="0"/>
          <w:marBottom w:val="150"/>
          <w:divBdr>
            <w:top w:val="none" w:sz="0" w:space="0" w:color="auto"/>
            <w:left w:val="none" w:sz="0" w:space="0" w:color="auto"/>
            <w:bottom w:val="none" w:sz="0" w:space="0" w:color="auto"/>
            <w:right w:val="none" w:sz="0" w:space="0" w:color="auto"/>
          </w:divBdr>
          <w:divsChild>
            <w:div w:id="698699679">
              <w:marLeft w:val="0"/>
              <w:marRight w:val="0"/>
              <w:marTop w:val="0"/>
              <w:marBottom w:val="0"/>
              <w:divBdr>
                <w:top w:val="none" w:sz="0" w:space="0" w:color="auto"/>
                <w:left w:val="none" w:sz="0" w:space="0" w:color="auto"/>
                <w:bottom w:val="none" w:sz="0" w:space="0" w:color="auto"/>
                <w:right w:val="none" w:sz="0" w:space="0" w:color="auto"/>
              </w:divBdr>
              <w:divsChild>
                <w:div w:id="8838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7825">
          <w:marLeft w:val="0"/>
          <w:marRight w:val="0"/>
          <w:marTop w:val="0"/>
          <w:marBottom w:val="150"/>
          <w:divBdr>
            <w:top w:val="none" w:sz="0" w:space="0" w:color="auto"/>
            <w:left w:val="none" w:sz="0" w:space="0" w:color="auto"/>
            <w:bottom w:val="none" w:sz="0" w:space="0" w:color="auto"/>
            <w:right w:val="none" w:sz="0" w:space="0" w:color="auto"/>
          </w:divBdr>
          <w:divsChild>
            <w:div w:id="239293473">
              <w:marLeft w:val="0"/>
              <w:marRight w:val="0"/>
              <w:marTop w:val="0"/>
              <w:marBottom w:val="0"/>
              <w:divBdr>
                <w:top w:val="none" w:sz="0" w:space="0" w:color="auto"/>
                <w:left w:val="none" w:sz="0" w:space="0" w:color="auto"/>
                <w:bottom w:val="none" w:sz="0" w:space="0" w:color="auto"/>
                <w:right w:val="none" w:sz="0" w:space="0" w:color="auto"/>
              </w:divBdr>
              <w:divsChild>
                <w:div w:id="8561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5764">
          <w:marLeft w:val="0"/>
          <w:marRight w:val="0"/>
          <w:marTop w:val="0"/>
          <w:marBottom w:val="150"/>
          <w:divBdr>
            <w:top w:val="none" w:sz="0" w:space="0" w:color="auto"/>
            <w:left w:val="none" w:sz="0" w:space="0" w:color="auto"/>
            <w:bottom w:val="none" w:sz="0" w:space="0" w:color="auto"/>
            <w:right w:val="none" w:sz="0" w:space="0" w:color="auto"/>
          </w:divBdr>
          <w:divsChild>
            <w:div w:id="269704885">
              <w:marLeft w:val="0"/>
              <w:marRight w:val="0"/>
              <w:marTop w:val="0"/>
              <w:marBottom w:val="0"/>
              <w:divBdr>
                <w:top w:val="none" w:sz="0" w:space="0" w:color="auto"/>
                <w:left w:val="none" w:sz="0" w:space="0" w:color="auto"/>
                <w:bottom w:val="none" w:sz="0" w:space="0" w:color="auto"/>
                <w:right w:val="none" w:sz="0" w:space="0" w:color="auto"/>
              </w:divBdr>
              <w:divsChild>
                <w:div w:id="20336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89243">
          <w:marLeft w:val="0"/>
          <w:marRight w:val="0"/>
          <w:marTop w:val="0"/>
          <w:marBottom w:val="150"/>
          <w:divBdr>
            <w:top w:val="none" w:sz="0" w:space="0" w:color="auto"/>
            <w:left w:val="none" w:sz="0" w:space="0" w:color="auto"/>
            <w:bottom w:val="none" w:sz="0" w:space="0" w:color="auto"/>
            <w:right w:val="none" w:sz="0" w:space="0" w:color="auto"/>
          </w:divBdr>
          <w:divsChild>
            <w:div w:id="2125998563">
              <w:marLeft w:val="0"/>
              <w:marRight w:val="0"/>
              <w:marTop w:val="0"/>
              <w:marBottom w:val="0"/>
              <w:divBdr>
                <w:top w:val="none" w:sz="0" w:space="0" w:color="auto"/>
                <w:left w:val="none" w:sz="0" w:space="0" w:color="auto"/>
                <w:bottom w:val="none" w:sz="0" w:space="0" w:color="auto"/>
                <w:right w:val="none" w:sz="0" w:space="0" w:color="auto"/>
              </w:divBdr>
              <w:divsChild>
                <w:div w:id="1284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4021">
          <w:marLeft w:val="0"/>
          <w:marRight w:val="0"/>
          <w:marTop w:val="0"/>
          <w:marBottom w:val="150"/>
          <w:divBdr>
            <w:top w:val="none" w:sz="0" w:space="0" w:color="auto"/>
            <w:left w:val="none" w:sz="0" w:space="0" w:color="auto"/>
            <w:bottom w:val="none" w:sz="0" w:space="0" w:color="auto"/>
            <w:right w:val="none" w:sz="0" w:space="0" w:color="auto"/>
          </w:divBdr>
          <w:divsChild>
            <w:div w:id="2036734486">
              <w:marLeft w:val="0"/>
              <w:marRight w:val="0"/>
              <w:marTop w:val="0"/>
              <w:marBottom w:val="0"/>
              <w:divBdr>
                <w:top w:val="none" w:sz="0" w:space="0" w:color="auto"/>
                <w:left w:val="none" w:sz="0" w:space="0" w:color="auto"/>
                <w:bottom w:val="none" w:sz="0" w:space="0" w:color="auto"/>
                <w:right w:val="none" w:sz="0" w:space="0" w:color="auto"/>
              </w:divBdr>
              <w:divsChild>
                <w:div w:id="16040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urriculum/science/11/chemistry" TargetMode="External"/><Relationship Id="rId13" Type="http://schemas.openxmlformats.org/officeDocument/2006/relationships/hyperlink" Target="https://curriculum.gov.bc.ca/curriculum/science/11/chemistry" TargetMode="External"/><Relationship Id="rId18" Type="http://schemas.openxmlformats.org/officeDocument/2006/relationships/hyperlink" Target="https://curriculum.gov.bc.ca/curriculum/science/11/chemistry" TargetMode="External"/><Relationship Id="rId26" Type="http://schemas.openxmlformats.org/officeDocument/2006/relationships/hyperlink" Target="https://curriculum.gov.bc.ca/curriculum/science/12/anatomy-and-physiology" TargetMode="External"/><Relationship Id="rId3" Type="http://schemas.openxmlformats.org/officeDocument/2006/relationships/settings" Target="settings.xml"/><Relationship Id="rId21" Type="http://schemas.openxmlformats.org/officeDocument/2006/relationships/hyperlink" Target="https://curriculum.gov.bc.ca/curriculum/science/12/anatomy-and-physiology" TargetMode="External"/><Relationship Id="rId7" Type="http://schemas.openxmlformats.org/officeDocument/2006/relationships/hyperlink" Target="mailto:marie-eve.owen@yesnet.yk.ca" TargetMode="External"/><Relationship Id="rId12" Type="http://schemas.openxmlformats.org/officeDocument/2006/relationships/hyperlink" Target="https://curriculum.gov.bc.ca/curriculum/science/11/chemistry" TargetMode="External"/><Relationship Id="rId17" Type="http://schemas.openxmlformats.org/officeDocument/2006/relationships/hyperlink" Target="https://curriculum.gov.bc.ca/curriculum/science/11/chemistry" TargetMode="External"/><Relationship Id="rId25" Type="http://schemas.openxmlformats.org/officeDocument/2006/relationships/hyperlink" Target="https://curriculum.gov.bc.ca/curriculum/science/12/anatomy-and-physiology" TargetMode="External"/><Relationship Id="rId2" Type="http://schemas.openxmlformats.org/officeDocument/2006/relationships/styles" Target="styles.xml"/><Relationship Id="rId16" Type="http://schemas.openxmlformats.org/officeDocument/2006/relationships/hyperlink" Target="https://curriculum.gov.bc.ca/curriculum/science/11/chemistry" TargetMode="External"/><Relationship Id="rId20" Type="http://schemas.openxmlformats.org/officeDocument/2006/relationships/hyperlink" Target="https://curriculum.gov.bc.ca/curriculum/science/11/chemistr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gov.bc.ca/curriculum/science/11/chemistry" TargetMode="External"/><Relationship Id="rId24" Type="http://schemas.openxmlformats.org/officeDocument/2006/relationships/hyperlink" Target="https://curriculum.gov.bc.ca/curriculum/science/12/anatomy-and-physiology" TargetMode="External"/><Relationship Id="rId5" Type="http://schemas.openxmlformats.org/officeDocument/2006/relationships/footnotes" Target="footnotes.xml"/><Relationship Id="rId15" Type="http://schemas.openxmlformats.org/officeDocument/2006/relationships/hyperlink" Target="https://curriculum.gov.bc.ca/curriculum/science/11/chemistry" TargetMode="External"/><Relationship Id="rId23" Type="http://schemas.openxmlformats.org/officeDocument/2006/relationships/hyperlink" Target="https://curriculum.gov.bc.ca/curriculum/science/12/anatomy-and-physiology" TargetMode="External"/><Relationship Id="rId28" Type="http://schemas.openxmlformats.org/officeDocument/2006/relationships/fontTable" Target="fontTable.xml"/><Relationship Id="rId10" Type="http://schemas.openxmlformats.org/officeDocument/2006/relationships/hyperlink" Target="https://curriculum.gov.bc.ca/curriculum/science/11/chemistry" TargetMode="External"/><Relationship Id="rId19" Type="http://schemas.openxmlformats.org/officeDocument/2006/relationships/hyperlink" Target="https://curriculum.gov.bc.ca/curriculum/science/11/chemistry" TargetMode="External"/><Relationship Id="rId4" Type="http://schemas.openxmlformats.org/officeDocument/2006/relationships/webSettings" Target="webSettings.xml"/><Relationship Id="rId9" Type="http://schemas.openxmlformats.org/officeDocument/2006/relationships/hyperlink" Target="https://curriculum.gov.bc.ca/curriculum/science/11/chemistry" TargetMode="External"/><Relationship Id="rId14" Type="http://schemas.openxmlformats.org/officeDocument/2006/relationships/hyperlink" Target="https://curriculum.gov.bc.ca/curriculum/science/11/chemistry" TargetMode="External"/><Relationship Id="rId22" Type="http://schemas.openxmlformats.org/officeDocument/2006/relationships/hyperlink" Target="https://curriculum.gov.bc.ca/curriculum/science/12/anatomy-and-physiology"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Owen</dc:creator>
  <cp:keywords/>
  <dc:description/>
  <cp:lastModifiedBy>Marie-Eve Owen</cp:lastModifiedBy>
  <cp:revision>4</cp:revision>
  <cp:lastPrinted>2023-08-16T21:32:00Z</cp:lastPrinted>
  <dcterms:created xsi:type="dcterms:W3CDTF">2023-08-16T21:20:00Z</dcterms:created>
  <dcterms:modified xsi:type="dcterms:W3CDTF">2023-08-16T21:42:00Z</dcterms:modified>
</cp:coreProperties>
</file>